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080" w:type="dxa"/>
        <w:tblInd w:w="152" w:type="dxa"/>
        <w:tblLook w:val="04A0"/>
      </w:tblPr>
      <w:tblGrid>
        <w:gridCol w:w="709"/>
        <w:gridCol w:w="7371"/>
      </w:tblGrid>
      <w:tr w:rsidR="00175211" w:rsidRPr="009B196C" w:rsidTr="009B196C"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5211" w:rsidRPr="009B196C" w:rsidRDefault="00175211" w:rsidP="00175211">
            <w:pPr>
              <w:rPr>
                <w:b/>
              </w:rPr>
            </w:pPr>
            <w:bookmarkStart w:id="0" w:name="_GoBack"/>
            <w:proofErr w:type="spellStart"/>
            <w:r w:rsidRPr="009B196C">
              <w:rPr>
                <w:b/>
              </w:rPr>
              <w:t>Табела</w:t>
            </w:r>
            <w:proofErr w:type="spellEnd"/>
            <w:r w:rsidRPr="009B196C">
              <w:rPr>
                <w:b/>
              </w:rPr>
              <w:t xml:space="preserve"> 6.3.</w:t>
            </w:r>
            <w:r w:rsidR="002834DC" w:rsidRPr="009B196C">
              <w:rPr>
                <w:b/>
              </w:rPr>
              <w:t>в</w:t>
            </w:r>
            <w:r w:rsidRPr="009B196C">
              <w:rPr>
                <w:b/>
              </w:rPr>
              <w:t>. СПИСАК МЕЂУНАРОДНИХ ПРОЈЕКАТА У КОЈИМА СУ УЧЕСТВОВАЛИ НАСТАВНИЦИ И САРАДНИЦИ ПЕРИОД 201</w:t>
            </w:r>
            <w:r w:rsidR="00A63C82" w:rsidRPr="009B196C">
              <w:rPr>
                <w:b/>
              </w:rPr>
              <w:t>2</w:t>
            </w:r>
            <w:r w:rsidRPr="009B196C">
              <w:rPr>
                <w:b/>
              </w:rPr>
              <w:t>-201</w:t>
            </w:r>
            <w:r w:rsidR="00300F29" w:rsidRPr="009B196C">
              <w:rPr>
                <w:b/>
              </w:rPr>
              <w:t>6</w:t>
            </w:r>
          </w:p>
          <w:bookmarkEnd w:id="0"/>
          <w:p w:rsidR="00175211" w:rsidRPr="009B196C" w:rsidRDefault="00175211" w:rsidP="00A90703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A90703" w:rsidRPr="009B196C" w:rsidTr="009B196C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A90703" w:rsidRPr="009B196C" w:rsidRDefault="00A90703" w:rsidP="00A90703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A90703" w:rsidRPr="009B196C" w:rsidRDefault="00A90703" w:rsidP="00A90703">
            <w:pPr>
              <w:jc w:val="both"/>
              <w:rPr>
                <w:rFonts w:ascii="Calibri" w:eastAsia="Times New Roman" w:hAnsi="Calibri" w:cs="Times New Roman"/>
              </w:rPr>
            </w:pPr>
            <w:r w:rsidRPr="009B196C">
              <w:rPr>
                <w:rFonts w:ascii="Calibri" w:eastAsia="Times New Roman" w:hAnsi="Calibri" w:cs="Times New Roman"/>
              </w:rPr>
              <w:t>FOPER II project: “Citizens and Urban Forest Governance in SEE: Case studies in selected cities (FORCITY) “,  regional coordination: Croatian Forest Research Institute. 2010-2013.</w:t>
            </w:r>
          </w:p>
        </w:tc>
      </w:tr>
      <w:tr w:rsidR="00A90703" w:rsidRPr="009B196C" w:rsidTr="009B196C">
        <w:tc>
          <w:tcPr>
            <w:tcW w:w="709" w:type="dxa"/>
            <w:shd w:val="clear" w:color="auto" w:fill="auto"/>
          </w:tcPr>
          <w:p w:rsidR="00A90703" w:rsidRPr="009B196C" w:rsidRDefault="00A90703" w:rsidP="00A90703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A90703" w:rsidRPr="009B196C" w:rsidRDefault="00A90703" w:rsidP="00A90703">
            <w:pPr>
              <w:jc w:val="both"/>
              <w:rPr>
                <w:rFonts w:ascii="Calibri" w:eastAsia="Times New Roman" w:hAnsi="Calibri" w:cs="Times New Roman"/>
              </w:rPr>
            </w:pPr>
            <w:r w:rsidRPr="009B196C">
              <w:rPr>
                <w:rFonts w:ascii="Calibri" w:eastAsia="Times New Roman" w:hAnsi="Calibri" w:cs="Times New Roman"/>
              </w:rPr>
              <w:t>“Climate change effects on green space of the city of Vienna (City of Vienna, 2009-2013)”, EFICEEC, Institute of Forest, Environmental, and Natural Resource Policy, BOKU (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Beč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).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Učestvovanje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u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okviru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III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dela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projekta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“International comparison of the state-of-the-art of climate change and urban forests in Central Eastern Europe”. 2009-2013.</w:t>
            </w:r>
          </w:p>
        </w:tc>
      </w:tr>
      <w:tr w:rsidR="00A90703" w:rsidRPr="009B196C" w:rsidTr="009B196C">
        <w:tc>
          <w:tcPr>
            <w:tcW w:w="709" w:type="dxa"/>
            <w:shd w:val="clear" w:color="auto" w:fill="auto"/>
          </w:tcPr>
          <w:p w:rsidR="00A90703" w:rsidRPr="009B196C" w:rsidRDefault="00A90703" w:rsidP="00A90703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A90703" w:rsidRPr="009B196C" w:rsidRDefault="00A90703" w:rsidP="00A90703">
            <w:pPr>
              <w:jc w:val="both"/>
              <w:rPr>
                <w:rFonts w:ascii="Calibri" w:eastAsia="Times New Roman" w:hAnsi="Calibri" w:cs="Times New Roman"/>
              </w:rPr>
            </w:pPr>
            <w:r w:rsidRPr="009B196C">
              <w:rPr>
                <w:rFonts w:ascii="Calibri" w:eastAsia="Times New Roman" w:hAnsi="Calibri" w:cs="Times New Roman"/>
              </w:rPr>
              <w:t xml:space="preserve">“Review of Forest Owner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Organisations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in Selected Eastern European Countries”, EFICEEC, Institute of Forest, Environmental, and Natural Resource Policy, BOKU (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Beč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)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i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FAO. 2011.</w:t>
            </w:r>
          </w:p>
        </w:tc>
      </w:tr>
      <w:tr w:rsidR="00A90703" w:rsidRPr="009B196C" w:rsidTr="009B196C">
        <w:tc>
          <w:tcPr>
            <w:tcW w:w="709" w:type="dxa"/>
            <w:shd w:val="clear" w:color="auto" w:fill="auto"/>
          </w:tcPr>
          <w:p w:rsidR="00A90703" w:rsidRPr="009B196C" w:rsidRDefault="00A90703" w:rsidP="00A90703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A90703" w:rsidRPr="009B196C" w:rsidRDefault="00A90703" w:rsidP="00A90703">
            <w:pPr>
              <w:jc w:val="both"/>
              <w:rPr>
                <w:rFonts w:ascii="Calibri" w:eastAsia="Times New Roman" w:hAnsi="Calibri" w:cs="Times New Roman"/>
              </w:rPr>
            </w:pPr>
            <w:r w:rsidRPr="009B196C">
              <w:rPr>
                <w:rFonts w:ascii="Calibri" w:eastAsia="Times New Roman" w:hAnsi="Calibri" w:cs="Times New Roman"/>
              </w:rPr>
              <w:t xml:space="preserve">„Developing the wood and furniture supply chain network in the Adriatic Area“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broj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10ord./0151/0 Program IPA Adriatic, 2011-2014.</w:t>
            </w:r>
          </w:p>
        </w:tc>
      </w:tr>
      <w:tr w:rsidR="00A90703" w:rsidRPr="009B196C" w:rsidTr="009B196C">
        <w:tc>
          <w:tcPr>
            <w:tcW w:w="709" w:type="dxa"/>
            <w:shd w:val="clear" w:color="auto" w:fill="auto"/>
          </w:tcPr>
          <w:p w:rsidR="00A90703" w:rsidRPr="009B196C" w:rsidRDefault="00A90703" w:rsidP="00A90703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A90703" w:rsidRPr="009B196C" w:rsidRDefault="00A90703" w:rsidP="00A90703">
            <w:pPr>
              <w:jc w:val="both"/>
              <w:rPr>
                <w:rFonts w:ascii="Calibri" w:eastAsia="Times New Roman" w:hAnsi="Calibri" w:cs="Times New Roman"/>
              </w:rPr>
            </w:pPr>
            <w:r w:rsidRPr="009B196C">
              <w:rPr>
                <w:rFonts w:ascii="Calibri" w:eastAsia="Times New Roman" w:hAnsi="Calibri" w:cs="Times New Roman"/>
              </w:rPr>
              <w:t xml:space="preserve">Bulgaria-Serbia IPA Cross-Border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Programme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>, CCI Number 2007 CB16IPO006: “Constructing of Recreation park, Tourist Information Center, renovation of an existing eco-trail route, an information infrastructure that will serve the needs of the Tourist Information Center“, 2011-2013.</w:t>
            </w:r>
          </w:p>
        </w:tc>
      </w:tr>
      <w:tr w:rsidR="00A90703" w:rsidRPr="009B196C" w:rsidTr="009B196C">
        <w:tc>
          <w:tcPr>
            <w:tcW w:w="709" w:type="dxa"/>
            <w:shd w:val="clear" w:color="auto" w:fill="auto"/>
          </w:tcPr>
          <w:p w:rsidR="00A90703" w:rsidRPr="009B196C" w:rsidRDefault="00A90703" w:rsidP="00A90703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A90703" w:rsidRPr="009B196C" w:rsidRDefault="00A90703" w:rsidP="00A90703">
            <w:pPr>
              <w:jc w:val="both"/>
              <w:rPr>
                <w:rFonts w:ascii="Calibri" w:eastAsia="Times New Roman" w:hAnsi="Calibri" w:cs="Times New Roman"/>
              </w:rPr>
            </w:pPr>
            <w:r w:rsidRPr="009B196C">
              <w:rPr>
                <w:rFonts w:ascii="Calibri" w:eastAsia="Times New Roman" w:hAnsi="Calibri" w:cs="Times New Roman"/>
              </w:rPr>
              <w:t xml:space="preserve">COST action 1203 European non wood forest products network, Management Committee member EFI Project Entrepreneurship, Markets and Marketing of NTFPs in frame of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Foper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2.</w:t>
            </w:r>
          </w:p>
        </w:tc>
      </w:tr>
      <w:tr w:rsidR="00A90703" w:rsidRPr="009B196C" w:rsidTr="009B196C">
        <w:tc>
          <w:tcPr>
            <w:tcW w:w="709" w:type="dxa"/>
            <w:shd w:val="clear" w:color="auto" w:fill="auto"/>
          </w:tcPr>
          <w:p w:rsidR="00A90703" w:rsidRPr="009B196C" w:rsidRDefault="00A90703" w:rsidP="00A90703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A90703" w:rsidRPr="009B196C" w:rsidRDefault="00A90703" w:rsidP="00A90703">
            <w:pPr>
              <w:jc w:val="both"/>
              <w:rPr>
                <w:rFonts w:ascii="Calibri" w:eastAsia="Times New Roman" w:hAnsi="Calibri" w:cs="Times New Roman"/>
              </w:rPr>
            </w:pPr>
            <w:r w:rsidRPr="009B196C">
              <w:rPr>
                <w:rFonts w:ascii="Calibri" w:eastAsia="Times New Roman" w:hAnsi="Calibri" w:cs="Times New Roman"/>
                <w:caps/>
              </w:rPr>
              <w:t>COST Action 1403 Non-native tree species for European forests – experiences risks and opportunities (NNEXT), 2014-2018.</w:t>
            </w:r>
          </w:p>
        </w:tc>
      </w:tr>
      <w:tr w:rsidR="00A90703" w:rsidRPr="009B196C" w:rsidTr="009B196C">
        <w:tc>
          <w:tcPr>
            <w:tcW w:w="709" w:type="dxa"/>
            <w:shd w:val="clear" w:color="auto" w:fill="auto"/>
          </w:tcPr>
          <w:p w:rsidR="00A90703" w:rsidRPr="009B196C" w:rsidRDefault="00A90703" w:rsidP="00A90703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A90703" w:rsidRPr="009B196C" w:rsidRDefault="00A90703" w:rsidP="00A90703">
            <w:pPr>
              <w:jc w:val="both"/>
              <w:rPr>
                <w:rFonts w:ascii="Calibri" w:eastAsia="Times New Roman" w:hAnsi="Calibri" w:cs="Times New Roman"/>
              </w:rPr>
            </w:pPr>
            <w:r w:rsidRPr="009B196C">
              <w:rPr>
                <w:rFonts w:ascii="Calibri" w:eastAsia="Times New Roman" w:hAnsi="Calibri" w:cs="Times New Roman"/>
              </w:rPr>
              <w:t xml:space="preserve">COST Action ES1101: Harmonizing Global Biodiversity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Modelling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(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HarmBio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>), 2011-2014.</w:t>
            </w:r>
          </w:p>
        </w:tc>
      </w:tr>
      <w:tr w:rsidR="00A90703" w:rsidRPr="009B196C" w:rsidTr="009B196C">
        <w:tc>
          <w:tcPr>
            <w:tcW w:w="709" w:type="dxa"/>
            <w:shd w:val="clear" w:color="auto" w:fill="auto"/>
          </w:tcPr>
          <w:p w:rsidR="00A90703" w:rsidRPr="009B196C" w:rsidRDefault="00A90703" w:rsidP="00A90703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A90703" w:rsidRPr="009B196C" w:rsidRDefault="00A90703" w:rsidP="00A90703">
            <w:pPr>
              <w:jc w:val="both"/>
              <w:rPr>
                <w:rFonts w:ascii="Calibri" w:eastAsia="Times New Roman" w:hAnsi="Calibri" w:cs="Times New Roman"/>
              </w:rPr>
            </w:pPr>
            <w:r w:rsidRPr="009B196C">
              <w:rPr>
                <w:rFonts w:ascii="Calibri" w:eastAsia="Times New Roman" w:hAnsi="Calibri" w:cs="Times New Roman"/>
              </w:rPr>
              <w:t xml:space="preserve">COST Action FP0801: “Established and Emerging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Phytophthora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>: Increasing Threats to Woodland and Forest Ecosystems in Europe”, 2008-2012.</w:t>
            </w:r>
          </w:p>
        </w:tc>
      </w:tr>
      <w:tr w:rsidR="00A90703" w:rsidRPr="009B196C" w:rsidTr="009B196C">
        <w:tc>
          <w:tcPr>
            <w:tcW w:w="709" w:type="dxa"/>
            <w:shd w:val="clear" w:color="auto" w:fill="auto"/>
          </w:tcPr>
          <w:p w:rsidR="00A90703" w:rsidRPr="009B196C" w:rsidRDefault="00A90703" w:rsidP="00A90703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A90703" w:rsidRPr="009B196C" w:rsidRDefault="00A90703" w:rsidP="00A90703">
            <w:pPr>
              <w:jc w:val="both"/>
              <w:rPr>
                <w:rFonts w:ascii="Calibri" w:eastAsia="Times New Roman" w:hAnsi="Calibri" w:cs="Times New Roman"/>
              </w:rPr>
            </w:pPr>
            <w:r w:rsidRPr="009B196C">
              <w:rPr>
                <w:rFonts w:ascii="Calibri" w:eastAsia="Times New Roman" w:hAnsi="Calibri" w:cs="Times New Roman"/>
              </w:rPr>
              <w:t xml:space="preserve">COST Action FP0904: Thermo-Hydro-Mechanical wood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behaviour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and processing 2012-2014.</w:t>
            </w:r>
          </w:p>
        </w:tc>
      </w:tr>
      <w:tr w:rsidR="00A90703" w:rsidRPr="009B196C" w:rsidTr="009B196C">
        <w:tc>
          <w:tcPr>
            <w:tcW w:w="709" w:type="dxa"/>
            <w:shd w:val="clear" w:color="auto" w:fill="auto"/>
          </w:tcPr>
          <w:p w:rsidR="00A90703" w:rsidRPr="009B196C" w:rsidRDefault="00A90703" w:rsidP="00A90703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A90703" w:rsidRPr="009B196C" w:rsidRDefault="00A90703" w:rsidP="00A90703">
            <w:pPr>
              <w:jc w:val="both"/>
              <w:rPr>
                <w:rFonts w:ascii="Calibri" w:eastAsia="Times New Roman" w:hAnsi="Calibri" w:cs="Times New Roman"/>
              </w:rPr>
            </w:pPr>
            <w:r w:rsidRPr="009B196C">
              <w:rPr>
                <w:rFonts w:ascii="Calibri" w:eastAsia="Times New Roman" w:hAnsi="Calibri" w:cs="Times New Roman"/>
              </w:rPr>
              <w:t>COST action FP0905: (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oc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2009-1-4625): „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Biosafety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of forest transgenic trees: improving the scientific basis for safe tree development and implementation of EU policy directives“, 2010-2013.</w:t>
            </w:r>
          </w:p>
        </w:tc>
      </w:tr>
      <w:tr w:rsidR="00A90703" w:rsidRPr="009B196C" w:rsidTr="009B196C">
        <w:tc>
          <w:tcPr>
            <w:tcW w:w="709" w:type="dxa"/>
            <w:shd w:val="clear" w:color="auto" w:fill="auto"/>
          </w:tcPr>
          <w:p w:rsidR="00A90703" w:rsidRPr="009B196C" w:rsidRDefault="00A90703" w:rsidP="00A90703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A90703" w:rsidRPr="009B196C" w:rsidRDefault="00A90703" w:rsidP="00A90703">
            <w:pPr>
              <w:jc w:val="both"/>
              <w:rPr>
                <w:rFonts w:ascii="Calibri" w:eastAsia="Times New Roman" w:hAnsi="Calibri" w:cs="Times New Roman"/>
              </w:rPr>
            </w:pPr>
            <w:r w:rsidRPr="009B196C">
              <w:rPr>
                <w:rFonts w:ascii="Calibri" w:eastAsia="Times New Roman" w:hAnsi="Calibri" w:cs="Times New Roman"/>
              </w:rPr>
              <w:t xml:space="preserve">COST Action FP1002: Pathway evaluation and pest risk management in transport (PERMIT), European Cooperation in Science and Technology , 2010-2014.godine. </w:t>
            </w:r>
          </w:p>
        </w:tc>
      </w:tr>
      <w:tr w:rsidR="00A90703" w:rsidRPr="009B196C" w:rsidTr="009B196C">
        <w:tc>
          <w:tcPr>
            <w:tcW w:w="709" w:type="dxa"/>
            <w:shd w:val="clear" w:color="auto" w:fill="auto"/>
          </w:tcPr>
          <w:p w:rsidR="00A90703" w:rsidRPr="009B196C" w:rsidRDefault="00A90703" w:rsidP="00A90703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A90703" w:rsidRPr="009B196C" w:rsidRDefault="00A90703" w:rsidP="00A90703">
            <w:pPr>
              <w:jc w:val="both"/>
              <w:rPr>
                <w:rFonts w:ascii="Calibri" w:eastAsia="Times New Roman" w:hAnsi="Calibri" w:cs="Times New Roman"/>
              </w:rPr>
            </w:pPr>
            <w:r w:rsidRPr="009B196C">
              <w:rPr>
                <w:rFonts w:ascii="Calibri" w:eastAsia="Times New Roman" w:hAnsi="Calibri" w:cs="Times New Roman"/>
              </w:rPr>
              <w:t>COST Action FP1006: "Bringing new functions to wood through surface modification", 2011-2015.</w:t>
            </w:r>
          </w:p>
        </w:tc>
      </w:tr>
      <w:tr w:rsidR="00A90703" w:rsidRPr="009B196C" w:rsidTr="009B196C">
        <w:tc>
          <w:tcPr>
            <w:tcW w:w="709" w:type="dxa"/>
            <w:shd w:val="clear" w:color="auto" w:fill="auto"/>
          </w:tcPr>
          <w:p w:rsidR="00A90703" w:rsidRPr="009B196C" w:rsidRDefault="00A90703" w:rsidP="00A90703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A90703" w:rsidRPr="009B196C" w:rsidRDefault="00A90703" w:rsidP="00A90703">
            <w:pPr>
              <w:jc w:val="both"/>
              <w:rPr>
                <w:rFonts w:ascii="Calibri" w:eastAsia="Times New Roman" w:hAnsi="Calibri" w:cs="Times New Roman"/>
              </w:rPr>
            </w:pPr>
            <w:r w:rsidRPr="009B196C">
              <w:rPr>
                <w:rFonts w:ascii="Calibri" w:eastAsia="Times New Roman" w:hAnsi="Calibri" w:cs="Times New Roman"/>
              </w:rPr>
              <w:t xml:space="preserve">COST Action FP1103: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Fraxinus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dieback in Europe (2011-2016): elaborating guidelines and strategies for sustainable management (FRAXBACK)  (2011-2016)</w:t>
            </w:r>
          </w:p>
        </w:tc>
      </w:tr>
      <w:tr w:rsidR="00A90703" w:rsidRPr="009B196C" w:rsidTr="009B196C">
        <w:tc>
          <w:tcPr>
            <w:tcW w:w="709" w:type="dxa"/>
            <w:shd w:val="clear" w:color="auto" w:fill="auto"/>
          </w:tcPr>
          <w:p w:rsidR="00A90703" w:rsidRPr="009B196C" w:rsidRDefault="00A90703" w:rsidP="00A90703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A90703" w:rsidRPr="009B196C" w:rsidRDefault="00A90703" w:rsidP="00A90703">
            <w:pPr>
              <w:jc w:val="both"/>
              <w:rPr>
                <w:rFonts w:ascii="Calibri" w:eastAsia="Times New Roman" w:hAnsi="Calibri" w:cs="Times New Roman"/>
              </w:rPr>
            </w:pPr>
            <w:r w:rsidRPr="009B196C">
              <w:rPr>
                <w:rFonts w:ascii="Calibri" w:eastAsia="Times New Roman" w:hAnsi="Calibri" w:cs="Times New Roman"/>
              </w:rPr>
              <w:t xml:space="preserve">COST Action FP1201: Forest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LAnd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Ownership Changes in Europe: Significance for Management And Policy (FACESMAP);  2012-2016.</w:t>
            </w:r>
          </w:p>
        </w:tc>
      </w:tr>
      <w:tr w:rsidR="00A90703" w:rsidRPr="009B196C" w:rsidTr="009B196C">
        <w:tc>
          <w:tcPr>
            <w:tcW w:w="709" w:type="dxa"/>
            <w:shd w:val="clear" w:color="auto" w:fill="auto"/>
          </w:tcPr>
          <w:p w:rsidR="00A90703" w:rsidRPr="009B196C" w:rsidRDefault="00A90703" w:rsidP="00A90703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A90703" w:rsidRPr="009B196C" w:rsidRDefault="00A90703" w:rsidP="00A90703">
            <w:pPr>
              <w:jc w:val="both"/>
              <w:rPr>
                <w:rFonts w:ascii="Calibri" w:eastAsia="Times New Roman" w:hAnsi="Calibri" w:cs="Times New Roman"/>
              </w:rPr>
            </w:pPr>
            <w:r w:rsidRPr="009B196C">
              <w:rPr>
                <w:rFonts w:ascii="Calibri" w:eastAsia="Times New Roman" w:hAnsi="Calibri" w:cs="Times New Roman"/>
              </w:rPr>
              <w:t>COST Action FP1203:  European non-wood forest products (NWFPs) network; 2012-2016.</w:t>
            </w:r>
          </w:p>
        </w:tc>
      </w:tr>
      <w:tr w:rsidR="00A90703" w:rsidRPr="009B196C" w:rsidTr="009B196C">
        <w:tc>
          <w:tcPr>
            <w:tcW w:w="709" w:type="dxa"/>
            <w:shd w:val="clear" w:color="auto" w:fill="auto"/>
          </w:tcPr>
          <w:p w:rsidR="00A90703" w:rsidRPr="009B196C" w:rsidRDefault="00A90703" w:rsidP="00A90703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A90703" w:rsidRPr="009B196C" w:rsidRDefault="00A90703" w:rsidP="00A90703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 w:rsidRPr="009B196C">
              <w:rPr>
                <w:rFonts w:ascii="Calibri" w:eastAsia="Times New Roman" w:hAnsi="Calibri" w:cs="Times New Roman"/>
                <w:lang w:val="nb-NO"/>
              </w:rPr>
              <w:t>COST Action FP1204: Green Infrastructure approach: linking environmental with social aspects in studying and managing urban forests</w:t>
            </w:r>
          </w:p>
        </w:tc>
      </w:tr>
      <w:tr w:rsidR="00A90703" w:rsidRPr="009B196C" w:rsidTr="009B196C">
        <w:tc>
          <w:tcPr>
            <w:tcW w:w="709" w:type="dxa"/>
            <w:shd w:val="clear" w:color="auto" w:fill="auto"/>
          </w:tcPr>
          <w:p w:rsidR="00A90703" w:rsidRPr="009B196C" w:rsidRDefault="00A90703" w:rsidP="00A90703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A90703" w:rsidRPr="009B196C" w:rsidRDefault="00A90703" w:rsidP="00A90703">
            <w:pPr>
              <w:jc w:val="both"/>
              <w:rPr>
                <w:rFonts w:ascii="Calibri" w:eastAsia="Times New Roman" w:hAnsi="Calibri" w:cs="Times New Roman"/>
              </w:rPr>
            </w:pPr>
            <w:r w:rsidRPr="009B196C">
              <w:rPr>
                <w:rFonts w:ascii="Calibri" w:eastAsia="Times New Roman" w:hAnsi="Calibri" w:cs="Times New Roman"/>
                <w:lang w:val="de-DE"/>
              </w:rPr>
              <w:t>COST Action FP1301: “Innovative management and multifunctional utilization of traditional coppice forests – an answer to future ecological, economic and social challenges in the European forestry sector (</w:t>
            </w:r>
            <w:r w:rsidRPr="009B196C">
              <w:rPr>
                <w:rFonts w:ascii="Calibri" w:eastAsia="Times New Roman" w:hAnsi="Calibri" w:cs="Times New Roman"/>
                <w:bCs/>
                <w:lang w:val="de-DE"/>
              </w:rPr>
              <w:t>EuroCoppice)</w:t>
            </w:r>
            <w:r w:rsidRPr="009B196C">
              <w:rPr>
                <w:rFonts w:ascii="Calibri" w:eastAsia="Times New Roman" w:hAnsi="Calibri" w:cs="Times New Roman"/>
                <w:lang w:val="de-DE"/>
              </w:rPr>
              <w:t>, 2013-2017.</w:t>
            </w:r>
          </w:p>
        </w:tc>
      </w:tr>
      <w:tr w:rsidR="00A90703" w:rsidRPr="009B196C" w:rsidTr="009B196C">
        <w:tc>
          <w:tcPr>
            <w:tcW w:w="709" w:type="dxa"/>
            <w:shd w:val="clear" w:color="auto" w:fill="auto"/>
          </w:tcPr>
          <w:p w:rsidR="00A90703" w:rsidRPr="009B196C" w:rsidRDefault="00A90703" w:rsidP="00A90703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A90703" w:rsidRPr="009B196C" w:rsidRDefault="00A90703" w:rsidP="00A90703">
            <w:pPr>
              <w:jc w:val="both"/>
              <w:rPr>
                <w:rFonts w:ascii="Calibri" w:eastAsia="Times New Roman" w:hAnsi="Calibri" w:cs="Times New Roman"/>
              </w:rPr>
            </w:pPr>
            <w:r w:rsidRPr="009B196C">
              <w:rPr>
                <w:rFonts w:ascii="Calibri" w:eastAsia="Times New Roman" w:hAnsi="Calibri" w:cs="Times New Roman"/>
                <w:lang w:val="en-GB"/>
              </w:rPr>
              <w:t>COST Action FP1303: "Performance of bio-based building materials" 2013-2017.</w:t>
            </w:r>
          </w:p>
        </w:tc>
      </w:tr>
      <w:tr w:rsidR="00A90703" w:rsidRPr="009B196C" w:rsidTr="009B196C">
        <w:tc>
          <w:tcPr>
            <w:tcW w:w="709" w:type="dxa"/>
            <w:shd w:val="clear" w:color="auto" w:fill="auto"/>
          </w:tcPr>
          <w:p w:rsidR="00A90703" w:rsidRPr="009B196C" w:rsidRDefault="00A90703" w:rsidP="00A90703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A90703" w:rsidRPr="009B196C" w:rsidRDefault="00A90703" w:rsidP="00A90703">
            <w:pPr>
              <w:jc w:val="both"/>
              <w:rPr>
                <w:rFonts w:ascii="Calibri" w:eastAsia="Times New Roman" w:hAnsi="Calibri" w:cs="Times New Roman"/>
              </w:rPr>
            </w:pPr>
            <w:r w:rsidRPr="009B196C">
              <w:rPr>
                <w:rFonts w:ascii="Calibri" w:eastAsia="Times New Roman" w:hAnsi="Calibri" w:cs="Times New Roman"/>
              </w:rPr>
              <w:t xml:space="preserve">COST Action FP1406: Pine pitch canker - strategies for management of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Gibberella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Circinata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in greenhouses and forests (PINESTRENGTH), MS Substitute</w:t>
            </w:r>
          </w:p>
        </w:tc>
      </w:tr>
      <w:tr w:rsidR="00A90703" w:rsidRPr="009B196C" w:rsidTr="009B196C">
        <w:tc>
          <w:tcPr>
            <w:tcW w:w="709" w:type="dxa"/>
            <w:shd w:val="clear" w:color="auto" w:fill="auto"/>
          </w:tcPr>
          <w:p w:rsidR="00A90703" w:rsidRPr="009B196C" w:rsidRDefault="00A90703" w:rsidP="00A90703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A90703" w:rsidRPr="009B196C" w:rsidRDefault="00A90703" w:rsidP="00A90703">
            <w:pPr>
              <w:jc w:val="both"/>
              <w:rPr>
                <w:rFonts w:ascii="Calibri" w:eastAsia="Times New Roman" w:hAnsi="Calibri" w:cs="Times New Roman"/>
              </w:rPr>
            </w:pPr>
            <w:r w:rsidRPr="009B196C">
              <w:rPr>
                <w:rFonts w:ascii="Calibri" w:eastAsia="Times New Roman" w:hAnsi="Calibri" w:cs="Times New Roman"/>
                <w:lang w:val="en-GB"/>
              </w:rPr>
              <w:t>COST Action FP1407: "Understanding wood modification through an integrated scientific and environmental impact approach (</w:t>
            </w:r>
            <w:proofErr w:type="spellStart"/>
            <w:r w:rsidRPr="009B196C">
              <w:rPr>
                <w:rFonts w:ascii="Calibri" w:eastAsia="Times New Roman" w:hAnsi="Calibri" w:cs="Times New Roman"/>
                <w:lang w:val="en-GB"/>
              </w:rPr>
              <w:t>ModWoodLife</w:t>
            </w:r>
            <w:proofErr w:type="spellEnd"/>
            <w:r w:rsidRPr="009B196C">
              <w:rPr>
                <w:rFonts w:ascii="Calibri" w:eastAsia="Times New Roman" w:hAnsi="Calibri" w:cs="Times New Roman"/>
                <w:lang w:val="en-GB"/>
              </w:rPr>
              <w:t>)" 2015-2019.</w:t>
            </w:r>
          </w:p>
        </w:tc>
      </w:tr>
      <w:tr w:rsidR="00A90703" w:rsidRPr="009B196C" w:rsidTr="009B196C">
        <w:tc>
          <w:tcPr>
            <w:tcW w:w="709" w:type="dxa"/>
            <w:shd w:val="clear" w:color="auto" w:fill="auto"/>
          </w:tcPr>
          <w:p w:rsidR="00A90703" w:rsidRPr="009B196C" w:rsidRDefault="00A90703" w:rsidP="00A90703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A90703" w:rsidRPr="009B196C" w:rsidRDefault="00A90703" w:rsidP="00A90703">
            <w:pPr>
              <w:jc w:val="both"/>
              <w:rPr>
                <w:rFonts w:ascii="Calibri" w:eastAsia="Times New Roman" w:hAnsi="Calibri" w:cs="Times New Roman"/>
              </w:rPr>
            </w:pPr>
            <w:r w:rsidRPr="009B196C">
              <w:rPr>
                <w:rFonts w:ascii="Calibri" w:eastAsia="Times New Roman" w:hAnsi="Calibri" w:cs="Times New Roman"/>
              </w:rPr>
              <w:t>COST Action TD1209: European  System for Alien Species  (АLIEN CHALLENGE) European Cooperation in Science and Technology, 2013-2017.</w:t>
            </w:r>
          </w:p>
        </w:tc>
      </w:tr>
      <w:tr w:rsidR="00A90703" w:rsidRPr="009B196C" w:rsidTr="009B196C">
        <w:tc>
          <w:tcPr>
            <w:tcW w:w="709" w:type="dxa"/>
            <w:shd w:val="clear" w:color="auto" w:fill="auto"/>
          </w:tcPr>
          <w:p w:rsidR="00A90703" w:rsidRPr="009B196C" w:rsidRDefault="00A90703" w:rsidP="00A90703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A90703" w:rsidRPr="009B196C" w:rsidRDefault="00A90703" w:rsidP="00A90703">
            <w:pPr>
              <w:jc w:val="both"/>
              <w:rPr>
                <w:rFonts w:ascii="Calibri" w:eastAsia="Times New Roman" w:hAnsi="Calibri" w:cs="Times New Roman"/>
              </w:rPr>
            </w:pPr>
            <w:r w:rsidRPr="009B196C">
              <w:rPr>
                <w:rFonts w:ascii="Calibri" w:eastAsia="Times New Roman" w:hAnsi="Calibri" w:cs="Times New Roman"/>
              </w:rPr>
              <w:t xml:space="preserve">COST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Akcija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FP1006 -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Davanje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novih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funkcionalnosti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drvetu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kroz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površinsku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modifikaciju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(Bringing New Functions to Wood Through Surface Modification), period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trajanja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>: 2012-2015.</w:t>
            </w:r>
          </w:p>
        </w:tc>
      </w:tr>
      <w:tr w:rsidR="00A90703" w:rsidRPr="009B196C" w:rsidTr="009B196C">
        <w:tc>
          <w:tcPr>
            <w:tcW w:w="709" w:type="dxa"/>
            <w:shd w:val="clear" w:color="auto" w:fill="auto"/>
          </w:tcPr>
          <w:p w:rsidR="00A90703" w:rsidRPr="009B196C" w:rsidRDefault="00A90703" w:rsidP="00A90703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A90703" w:rsidRPr="009B196C" w:rsidRDefault="00A90703" w:rsidP="00A90703">
            <w:pPr>
              <w:jc w:val="both"/>
              <w:rPr>
                <w:rFonts w:ascii="Calibri" w:eastAsia="Times New Roman" w:hAnsi="Calibri" w:cs="Times New Roman"/>
              </w:rPr>
            </w:pPr>
            <w:r w:rsidRPr="009B196C">
              <w:rPr>
                <w:rFonts w:ascii="Calibri" w:eastAsia="Times New Roman" w:hAnsi="Calibri" w:cs="Times New Roman"/>
              </w:rPr>
              <w:t>COST Targeted Network 1401: Capacity Building in Forest Policy and Governance in Western Balkan Region (CAPABAL);  2014-2015.</w:t>
            </w:r>
          </w:p>
        </w:tc>
      </w:tr>
      <w:tr w:rsidR="00A90703" w:rsidRPr="009B196C" w:rsidTr="009B196C">
        <w:tc>
          <w:tcPr>
            <w:tcW w:w="709" w:type="dxa"/>
            <w:shd w:val="clear" w:color="auto" w:fill="auto"/>
          </w:tcPr>
          <w:p w:rsidR="00A90703" w:rsidRPr="009B196C" w:rsidRDefault="00A90703" w:rsidP="00A90703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A90703" w:rsidRPr="009B196C" w:rsidRDefault="00A90703" w:rsidP="00A90703">
            <w:pPr>
              <w:jc w:val="both"/>
              <w:rPr>
                <w:rFonts w:ascii="Calibri" w:eastAsia="Times New Roman" w:hAnsi="Calibri" w:cs="Times New Roman"/>
              </w:rPr>
            </w:pPr>
            <w:r w:rsidRPr="009B196C">
              <w:rPr>
                <w:rFonts w:ascii="Calibri" w:eastAsia="Times New Roman" w:hAnsi="Calibri" w:cs="Times New Roman"/>
              </w:rPr>
              <w:t>COST Action FP1401, A global network of nurseries as early warning system against alien tree pests (GLOBAL WARNING), Cooperation in Science and Technology , 2014-2018. </w:t>
            </w:r>
          </w:p>
        </w:tc>
      </w:tr>
      <w:tr w:rsidR="00A90703" w:rsidRPr="009B196C" w:rsidTr="009B196C">
        <w:tc>
          <w:tcPr>
            <w:tcW w:w="709" w:type="dxa"/>
            <w:shd w:val="clear" w:color="auto" w:fill="auto"/>
          </w:tcPr>
          <w:p w:rsidR="00A90703" w:rsidRPr="009B196C" w:rsidRDefault="00A90703" w:rsidP="00A90703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A90703" w:rsidRPr="009B196C" w:rsidRDefault="00A90703" w:rsidP="00A90703">
            <w:pPr>
              <w:jc w:val="both"/>
              <w:rPr>
                <w:rFonts w:ascii="Calibri" w:eastAsia="Times New Roman" w:hAnsi="Calibri" w:cs="Times New Roman"/>
              </w:rPr>
            </w:pPr>
            <w:r w:rsidRPr="009B196C">
              <w:rPr>
                <w:rFonts w:ascii="Calibri" w:eastAsia="Times New Roman" w:hAnsi="Calibri" w:cs="Times New Roman"/>
              </w:rPr>
              <w:t>E@E, Regional Energy Security and Market Development, (17.1.2011-17.1.2012.), IRG (INTERNATIONAL RESOURCES GROUP) Washington, USA</w:t>
            </w:r>
          </w:p>
        </w:tc>
      </w:tr>
      <w:tr w:rsidR="00A90703" w:rsidRPr="009B196C" w:rsidTr="009B196C">
        <w:tc>
          <w:tcPr>
            <w:tcW w:w="709" w:type="dxa"/>
            <w:shd w:val="clear" w:color="auto" w:fill="auto"/>
          </w:tcPr>
          <w:p w:rsidR="00A90703" w:rsidRPr="009B196C" w:rsidRDefault="00A90703" w:rsidP="00A90703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A90703" w:rsidRPr="009B196C" w:rsidRDefault="00A90703" w:rsidP="00A90703">
            <w:pPr>
              <w:jc w:val="both"/>
              <w:rPr>
                <w:rFonts w:ascii="Calibri" w:eastAsia="Times New Roman" w:hAnsi="Calibri" w:cs="Times New Roman"/>
              </w:rPr>
            </w:pPr>
            <w:r w:rsidRPr="009B196C">
              <w:rPr>
                <w:rFonts w:ascii="Calibri" w:eastAsia="Times New Roman" w:hAnsi="Calibri" w:cs="Times New Roman"/>
              </w:rPr>
              <w:t>EFI - FOPER II "Forest Policy and Economics Education and Research", 2011.</w:t>
            </w:r>
          </w:p>
        </w:tc>
      </w:tr>
      <w:tr w:rsidR="00A90703" w:rsidRPr="009B196C" w:rsidTr="009B196C">
        <w:tc>
          <w:tcPr>
            <w:tcW w:w="709" w:type="dxa"/>
            <w:shd w:val="clear" w:color="auto" w:fill="auto"/>
          </w:tcPr>
          <w:p w:rsidR="00A90703" w:rsidRPr="009B196C" w:rsidRDefault="00A90703" w:rsidP="00A90703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A90703" w:rsidRPr="009B196C" w:rsidRDefault="00A90703" w:rsidP="00A90703">
            <w:pPr>
              <w:jc w:val="both"/>
              <w:rPr>
                <w:rFonts w:ascii="Calibri" w:eastAsia="Times New Roman" w:hAnsi="Calibri" w:cs="Times New Roman"/>
              </w:rPr>
            </w:pPr>
            <w:r w:rsidRPr="009B196C">
              <w:rPr>
                <w:rFonts w:ascii="Calibri" w:eastAsia="Times New Roman" w:hAnsi="Calibri" w:cs="Times New Roman"/>
              </w:rPr>
              <w:t>EFI INNOFORCE / BOKU Vienna "Innovation and Entrepreneurship in Forestry: Challenges and Perspectives", 2010 – 2011.</w:t>
            </w:r>
          </w:p>
        </w:tc>
      </w:tr>
      <w:tr w:rsidR="00A90703" w:rsidRPr="009B196C" w:rsidTr="009B196C">
        <w:tc>
          <w:tcPr>
            <w:tcW w:w="709" w:type="dxa"/>
            <w:shd w:val="clear" w:color="auto" w:fill="auto"/>
          </w:tcPr>
          <w:p w:rsidR="00A90703" w:rsidRPr="009B196C" w:rsidRDefault="00A90703" w:rsidP="00A90703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A90703" w:rsidRPr="009B196C" w:rsidRDefault="00A90703" w:rsidP="00A63C82">
            <w:pPr>
              <w:jc w:val="both"/>
              <w:rPr>
                <w:rFonts w:ascii="Calibri" w:eastAsia="Times New Roman" w:hAnsi="Calibri" w:cs="Times New Roman"/>
              </w:rPr>
            </w:pPr>
            <w:r w:rsidRPr="009B196C">
              <w:rPr>
                <w:rFonts w:ascii="Calibri" w:eastAsia="Times New Roman" w:hAnsi="Calibri" w:cs="Times New Roman"/>
              </w:rPr>
              <w:t xml:space="preserve">FOPER </w:t>
            </w:r>
            <w:r w:rsidR="00A63C82" w:rsidRPr="009B196C">
              <w:rPr>
                <w:rFonts w:ascii="Calibri" w:eastAsia="Times New Roman" w:hAnsi="Calibri" w:cs="Times New Roman"/>
              </w:rPr>
              <w:t>II, "</w:t>
            </w:r>
            <w:r w:rsidRPr="009B196C">
              <w:rPr>
                <w:rFonts w:ascii="Calibri" w:eastAsia="Times New Roman" w:hAnsi="Calibri" w:cs="Times New Roman"/>
              </w:rPr>
              <w:t>The adaptation of national forest policy systems in South-East European countries (Albania, Bosnia-Herzegovina, Croatia, Macedonia and Serbia) to new modes of international forest governance – GOVOR</w:t>
            </w:r>
            <w:r w:rsidR="00A63C82" w:rsidRPr="009B196C">
              <w:rPr>
                <w:rFonts w:ascii="Calibri" w:eastAsia="Times New Roman" w:hAnsi="Calibri" w:cs="Times New Roman"/>
              </w:rPr>
              <w:t>" European Forest Institute, 2010-2013</w:t>
            </w:r>
            <w:r w:rsidRPr="009B196C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A90703" w:rsidRPr="009B196C" w:rsidTr="009B196C">
        <w:tc>
          <w:tcPr>
            <w:tcW w:w="709" w:type="dxa"/>
            <w:shd w:val="clear" w:color="auto" w:fill="auto"/>
          </w:tcPr>
          <w:p w:rsidR="00A90703" w:rsidRPr="009B196C" w:rsidRDefault="00A90703" w:rsidP="00A90703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A90703" w:rsidRPr="009B196C" w:rsidRDefault="00A90703" w:rsidP="00A90703">
            <w:pPr>
              <w:jc w:val="both"/>
              <w:rPr>
                <w:rFonts w:ascii="Calibri" w:eastAsia="Times New Roman" w:hAnsi="Calibri" w:cs="Times New Roman"/>
              </w:rPr>
            </w:pPr>
            <w:r w:rsidRPr="009B196C">
              <w:rPr>
                <w:rFonts w:ascii="Calibri" w:eastAsia="Times New Roman" w:hAnsi="Calibri" w:cs="Times New Roman"/>
              </w:rPr>
              <w:t>FOPER II, Entrepreneurship, Markets and Marketing of Non-Timber Forest Products in Southeast Europe region; European Forest Institute, 2010-2013.</w:t>
            </w:r>
          </w:p>
        </w:tc>
      </w:tr>
      <w:tr w:rsidR="00A90703" w:rsidRPr="009B196C" w:rsidTr="009B196C">
        <w:tc>
          <w:tcPr>
            <w:tcW w:w="709" w:type="dxa"/>
            <w:shd w:val="clear" w:color="auto" w:fill="auto"/>
          </w:tcPr>
          <w:p w:rsidR="00A90703" w:rsidRPr="009B196C" w:rsidRDefault="00A90703" w:rsidP="00A90703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A90703" w:rsidRPr="009B196C" w:rsidRDefault="00A90703" w:rsidP="00A90703">
            <w:pPr>
              <w:jc w:val="both"/>
              <w:rPr>
                <w:rFonts w:ascii="Calibri" w:eastAsia="Times New Roman" w:hAnsi="Calibri" w:cs="Times New Roman"/>
              </w:rPr>
            </w:pPr>
            <w:r w:rsidRPr="009B196C">
              <w:rPr>
                <w:rFonts w:ascii="Calibri" w:eastAsia="Times New Roman" w:hAnsi="Calibri" w:cs="Times New Roman"/>
              </w:rPr>
              <w:t xml:space="preserve">EU Project Establishment of the Regional Heritage Centre in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Senjski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Rudnik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Old Mine, 29.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EuropeAid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>/131725/C/SER/RS</w:t>
            </w:r>
          </w:p>
        </w:tc>
      </w:tr>
      <w:tr w:rsidR="00A90703" w:rsidRPr="009B196C" w:rsidTr="009B196C">
        <w:tc>
          <w:tcPr>
            <w:tcW w:w="709" w:type="dxa"/>
            <w:shd w:val="clear" w:color="auto" w:fill="auto"/>
          </w:tcPr>
          <w:p w:rsidR="00A90703" w:rsidRPr="009B196C" w:rsidRDefault="00A90703" w:rsidP="00A90703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A90703" w:rsidRPr="009B196C" w:rsidRDefault="00A90703" w:rsidP="00A90703">
            <w:pPr>
              <w:jc w:val="both"/>
              <w:rPr>
                <w:rFonts w:ascii="Calibri" w:eastAsia="Times New Roman" w:hAnsi="Calibri" w:cs="Times New Roman"/>
              </w:rPr>
            </w:pPr>
            <w:r w:rsidRPr="009B196C">
              <w:rPr>
                <w:rFonts w:ascii="Calibri" w:eastAsia="Times New Roman" w:hAnsi="Calibri" w:cs="Times New Roman"/>
              </w:rPr>
              <w:t xml:space="preserve">European  System for Alien Species  (АLIEN CHALLENGE) European Cooperation in Science and Technology (COST) Action TD1209, 2013-2017. </w:t>
            </w:r>
          </w:p>
        </w:tc>
      </w:tr>
      <w:tr w:rsidR="00A90703" w:rsidRPr="009B196C" w:rsidTr="009B196C">
        <w:tc>
          <w:tcPr>
            <w:tcW w:w="709" w:type="dxa"/>
            <w:shd w:val="clear" w:color="auto" w:fill="auto"/>
          </w:tcPr>
          <w:p w:rsidR="00A90703" w:rsidRPr="009B196C" w:rsidRDefault="00A90703" w:rsidP="00A90703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A90703" w:rsidRPr="009B196C" w:rsidRDefault="00A90703" w:rsidP="00A90703">
            <w:pPr>
              <w:jc w:val="both"/>
              <w:rPr>
                <w:rFonts w:ascii="Calibri" w:eastAsia="Times New Roman" w:hAnsi="Calibri" w:cs="Times New Roman"/>
              </w:rPr>
            </w:pPr>
            <w:r w:rsidRPr="009B196C">
              <w:rPr>
                <w:rFonts w:ascii="Calibri" w:eastAsia="Times New Roman" w:hAnsi="Calibri" w:cs="Times New Roman"/>
              </w:rPr>
              <w:t>FOPER 2 - Forest policy and economics education and research - a project for strengthening the capacities of education, training and research of forest policy and forest economics in Western Balkan region – as regional teacher on 3 courses – Environmental policy and Government, Forest Products Chain, Trade of Forest Products</w:t>
            </w:r>
          </w:p>
        </w:tc>
      </w:tr>
      <w:tr w:rsidR="00A90703" w:rsidRPr="009B196C" w:rsidTr="009B196C">
        <w:tc>
          <w:tcPr>
            <w:tcW w:w="709" w:type="dxa"/>
            <w:shd w:val="clear" w:color="auto" w:fill="auto"/>
          </w:tcPr>
          <w:p w:rsidR="00A90703" w:rsidRPr="009B196C" w:rsidRDefault="00A90703" w:rsidP="00A90703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A90703" w:rsidRPr="009B196C" w:rsidRDefault="00A90703" w:rsidP="00A90703">
            <w:pPr>
              <w:jc w:val="both"/>
              <w:rPr>
                <w:rFonts w:ascii="Calibri" w:eastAsia="Times New Roman" w:hAnsi="Calibri" w:cs="Times New Roman"/>
              </w:rPr>
            </w:pPr>
            <w:r w:rsidRPr="009B196C">
              <w:rPr>
                <w:rFonts w:ascii="Calibri" w:eastAsia="Times New Roman" w:hAnsi="Calibri" w:cs="Times New Roman"/>
              </w:rPr>
              <w:t xml:space="preserve">FOPER II- International Master’s Program on Forest Policy and Economics – FOPER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projekat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na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predmetu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: Rural sociology and social issues in forest management 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i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predmetu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>: Communication, negotiation and public relations in the forest sector, 2010-2012.</w:t>
            </w:r>
          </w:p>
        </w:tc>
      </w:tr>
      <w:tr w:rsidR="00A90703" w:rsidRPr="009B196C" w:rsidTr="009B196C">
        <w:tc>
          <w:tcPr>
            <w:tcW w:w="709" w:type="dxa"/>
            <w:shd w:val="clear" w:color="auto" w:fill="auto"/>
          </w:tcPr>
          <w:p w:rsidR="00A90703" w:rsidRPr="009B196C" w:rsidRDefault="00A90703" w:rsidP="00A90703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A90703" w:rsidRPr="009B196C" w:rsidRDefault="00A90703" w:rsidP="00A90703">
            <w:pPr>
              <w:jc w:val="both"/>
              <w:rPr>
                <w:rFonts w:ascii="Calibri" w:eastAsia="Times New Roman" w:hAnsi="Calibri" w:cs="Times New Roman"/>
              </w:rPr>
            </w:pPr>
            <w:r w:rsidRPr="009B196C">
              <w:rPr>
                <w:rFonts w:ascii="Calibri" w:eastAsia="Times New Roman" w:hAnsi="Calibri" w:cs="Times New Roman"/>
              </w:rPr>
              <w:t xml:space="preserve">FP 7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projekt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iz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oblasti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SEE-ERA.NET Plus: “Diversity of invading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Phytophthora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spp. Plant pathogens in agro and forest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ecosystes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in Southeast Europe”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Период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2010-2012.</w:t>
            </w:r>
          </w:p>
        </w:tc>
      </w:tr>
      <w:tr w:rsidR="00A90703" w:rsidRPr="009B196C" w:rsidTr="009B196C">
        <w:tc>
          <w:tcPr>
            <w:tcW w:w="709" w:type="dxa"/>
            <w:shd w:val="clear" w:color="auto" w:fill="auto"/>
          </w:tcPr>
          <w:p w:rsidR="00A90703" w:rsidRPr="009B196C" w:rsidRDefault="00A90703" w:rsidP="00A90703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A90703" w:rsidRPr="009B196C" w:rsidRDefault="00A90703" w:rsidP="00A90703">
            <w:pPr>
              <w:jc w:val="both"/>
              <w:rPr>
                <w:rFonts w:ascii="Calibri" w:eastAsia="Times New Roman" w:hAnsi="Calibri" w:cs="Times New Roman"/>
              </w:rPr>
            </w:pPr>
            <w:r w:rsidRPr="009B196C">
              <w:rPr>
                <w:rFonts w:ascii="Calibri" w:eastAsia="Times New Roman" w:hAnsi="Calibri" w:cs="Times New Roman"/>
                <w:lang w:val="nb-NO"/>
              </w:rPr>
              <w:t xml:space="preserve">Infrastructure Projects Facility in the Western Balkans, Energy – WB5-REG-ENE-02, Feasibility Study: 400 kV Interconnection Serbia – Montenegro – B&amp;H (social </w:t>
            </w:r>
            <w:r w:rsidRPr="009B196C">
              <w:rPr>
                <w:rFonts w:ascii="Calibri" w:eastAsia="Times New Roman" w:hAnsi="Calibri" w:cs="Times New Roman"/>
                <w:lang w:val="nb-NO"/>
              </w:rPr>
              <w:lastRenderedPageBreak/>
              <w:t>expert) 2013.</w:t>
            </w:r>
          </w:p>
        </w:tc>
      </w:tr>
      <w:tr w:rsidR="00A90703" w:rsidRPr="009B196C" w:rsidTr="009B196C">
        <w:tc>
          <w:tcPr>
            <w:tcW w:w="709" w:type="dxa"/>
            <w:shd w:val="clear" w:color="auto" w:fill="auto"/>
          </w:tcPr>
          <w:p w:rsidR="00A90703" w:rsidRPr="009B196C" w:rsidRDefault="00A90703" w:rsidP="00A90703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A90703" w:rsidRPr="009B196C" w:rsidRDefault="00A90703" w:rsidP="00A90703">
            <w:pPr>
              <w:jc w:val="both"/>
              <w:rPr>
                <w:rFonts w:ascii="Calibri" w:eastAsia="Times New Roman" w:hAnsi="Calibri" w:cs="Times New Roman"/>
              </w:rPr>
            </w:pPr>
            <w:r w:rsidRPr="009B196C">
              <w:rPr>
                <w:rFonts w:ascii="Calibri" w:eastAsia="Times New Roman" w:hAnsi="Calibri" w:cs="Times New Roman"/>
              </w:rPr>
              <w:t xml:space="preserve">INRA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Sience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&amp; Impact, France,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od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2012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godine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. </w:t>
            </w:r>
          </w:p>
        </w:tc>
      </w:tr>
      <w:tr w:rsidR="00A90703" w:rsidRPr="009B196C" w:rsidTr="009B196C">
        <w:tc>
          <w:tcPr>
            <w:tcW w:w="709" w:type="dxa"/>
            <w:shd w:val="clear" w:color="auto" w:fill="auto"/>
          </w:tcPr>
          <w:p w:rsidR="00A90703" w:rsidRPr="009B196C" w:rsidRDefault="00A90703" w:rsidP="00A90703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A90703" w:rsidRPr="009B196C" w:rsidRDefault="00A90703" w:rsidP="00A90703">
            <w:pPr>
              <w:jc w:val="both"/>
              <w:rPr>
                <w:rFonts w:ascii="Calibri" w:eastAsia="Times New Roman" w:hAnsi="Calibri" w:cs="Times New Roman"/>
              </w:rPr>
            </w:pPr>
            <w:r w:rsidRPr="009B196C">
              <w:rPr>
                <w:rFonts w:ascii="Calibri" w:eastAsia="Times New Roman" w:hAnsi="Calibri" w:cs="Times New Roman"/>
              </w:rPr>
              <w:t xml:space="preserve">International Action PCLIM – International research network about the adaptive response of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processionary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moths and their associated organisms to climate change.</w:t>
            </w:r>
            <w:r w:rsidR="00A63C82" w:rsidRPr="009B196C">
              <w:rPr>
                <w:rFonts w:eastAsia="Times New Roman"/>
              </w:rPr>
              <w:t xml:space="preserve"> INRA </w:t>
            </w:r>
            <w:proofErr w:type="spellStart"/>
            <w:r w:rsidR="00A63C82" w:rsidRPr="009B196C">
              <w:rPr>
                <w:rFonts w:eastAsia="Times New Roman"/>
              </w:rPr>
              <w:t>Metaprogrammes</w:t>
            </w:r>
            <w:proofErr w:type="spellEnd"/>
            <w:r w:rsidR="00A63C82" w:rsidRPr="009B196C">
              <w:rPr>
                <w:rFonts w:eastAsia="Times New Roman"/>
              </w:rPr>
              <w:t>. Adaptations of agriculture and forests to climate change. Project from 2012 -2016.</w:t>
            </w:r>
          </w:p>
        </w:tc>
      </w:tr>
      <w:tr w:rsidR="00A90703" w:rsidRPr="009B196C" w:rsidTr="009B196C">
        <w:tc>
          <w:tcPr>
            <w:tcW w:w="709" w:type="dxa"/>
            <w:shd w:val="clear" w:color="auto" w:fill="auto"/>
          </w:tcPr>
          <w:p w:rsidR="00A90703" w:rsidRPr="009B196C" w:rsidRDefault="00A90703" w:rsidP="00A90703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A90703" w:rsidRPr="009B196C" w:rsidRDefault="00A90703" w:rsidP="00A90703">
            <w:pPr>
              <w:jc w:val="both"/>
              <w:rPr>
                <w:rFonts w:ascii="Calibri" w:eastAsia="Times New Roman" w:hAnsi="Calibri" w:cs="Times New Roman"/>
              </w:rPr>
            </w:pPr>
            <w:r w:rsidRPr="009B196C">
              <w:rPr>
                <w:rFonts w:ascii="Calibri" w:eastAsia="Times New Roman" w:hAnsi="Calibri" w:cs="Times New Roman"/>
              </w:rPr>
              <w:t xml:space="preserve">IPA Adriatic Cross-Border Cooperation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Programme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F.L.A. - Developing the wood and furniture supply chain network in the Adriatic Area, 2011-2014.</w:t>
            </w:r>
          </w:p>
        </w:tc>
      </w:tr>
      <w:tr w:rsidR="00A90703" w:rsidRPr="009B196C" w:rsidTr="009B196C">
        <w:tc>
          <w:tcPr>
            <w:tcW w:w="709" w:type="dxa"/>
            <w:shd w:val="clear" w:color="auto" w:fill="auto"/>
          </w:tcPr>
          <w:p w:rsidR="00A90703" w:rsidRPr="009B196C" w:rsidRDefault="00A90703" w:rsidP="00A90703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A90703" w:rsidRPr="009B196C" w:rsidRDefault="00A90703" w:rsidP="00A90703">
            <w:pPr>
              <w:jc w:val="both"/>
              <w:rPr>
                <w:rFonts w:ascii="Calibri" w:eastAsia="Times New Roman" w:hAnsi="Calibri" w:cs="Times New Roman"/>
              </w:rPr>
            </w:pPr>
            <w:r w:rsidRPr="009B196C">
              <w:rPr>
                <w:rFonts w:ascii="Calibri" w:eastAsia="Times New Roman" w:hAnsi="Calibri" w:cs="Times New Roman"/>
              </w:rPr>
              <w:t xml:space="preserve">LE NOTRE 3, 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Odsek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za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planiranje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predela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(Department of Landscape Planning )  u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sklopu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LeNotre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projekta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Tehničkog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univerziteta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iz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Beča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(Department of Urban Design and Landscape Architecture (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Institut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für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Städtebau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Landschaftsarchitektur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und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Entwerfen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>) - Vienna University of Technology (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Technische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Universität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Wien), 2010-2012.</w:t>
            </w:r>
          </w:p>
        </w:tc>
      </w:tr>
      <w:tr w:rsidR="00A90703" w:rsidRPr="009B196C" w:rsidTr="009B196C">
        <w:tc>
          <w:tcPr>
            <w:tcW w:w="709" w:type="dxa"/>
            <w:shd w:val="clear" w:color="auto" w:fill="auto"/>
          </w:tcPr>
          <w:p w:rsidR="00A90703" w:rsidRPr="009B196C" w:rsidRDefault="00A90703" w:rsidP="00A90703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A90703" w:rsidRPr="009B196C" w:rsidRDefault="00A90703" w:rsidP="00A90703">
            <w:pPr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9B196C">
              <w:rPr>
                <w:rFonts w:ascii="Calibri" w:eastAsia="Times New Roman" w:hAnsi="Calibri" w:cs="Times New Roman"/>
              </w:rPr>
              <w:t>Modelling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the expansion of an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urticating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pest with regard to climate change. Program ECO-NET 2009 - N°21339RD,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Ministarstvo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poljoprivrede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Francuske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, 2009-2012. </w:t>
            </w:r>
          </w:p>
        </w:tc>
      </w:tr>
      <w:tr w:rsidR="00A90703" w:rsidRPr="009B196C" w:rsidTr="009B196C">
        <w:tc>
          <w:tcPr>
            <w:tcW w:w="709" w:type="dxa"/>
            <w:shd w:val="clear" w:color="auto" w:fill="auto"/>
          </w:tcPr>
          <w:p w:rsidR="00A90703" w:rsidRPr="009B196C" w:rsidRDefault="00A90703" w:rsidP="00A90703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A90703" w:rsidRPr="009B196C" w:rsidRDefault="00A90703" w:rsidP="00A90703">
            <w:pPr>
              <w:jc w:val="both"/>
              <w:rPr>
                <w:rFonts w:ascii="Calibri" w:eastAsia="Times New Roman" w:hAnsi="Calibri" w:cs="Times New Roman"/>
              </w:rPr>
            </w:pPr>
            <w:r w:rsidRPr="009B196C">
              <w:rPr>
                <w:rFonts w:ascii="Calibri" w:eastAsia="Times New Roman" w:hAnsi="Calibri" w:cs="Times New Roman"/>
                <w:lang w:val="sr-Cyrl-CS"/>
              </w:rPr>
              <w:t>Monitoring šumskih ekosustava u Nacionalnom parku „Mljet“. Šumarski fakultet u Zagrebu, rukovodilac Dr Željko Španjol, vanr.prof. Bobinac M. - spoljni saradnik na projektu</w:t>
            </w:r>
            <w:r w:rsidRPr="009B196C">
              <w:rPr>
                <w:rFonts w:ascii="Calibri" w:eastAsia="Times New Roman" w:hAnsi="Calibri" w:cs="Times New Roman"/>
              </w:rPr>
              <w:t xml:space="preserve">, </w:t>
            </w:r>
            <w:r w:rsidRPr="009B196C">
              <w:rPr>
                <w:rFonts w:ascii="Calibri" w:eastAsia="Times New Roman" w:hAnsi="Calibri" w:cs="Times New Roman"/>
                <w:lang w:val="sr-Cyrl-CS"/>
              </w:rPr>
              <w:t>2013</w:t>
            </w:r>
            <w:r w:rsidRPr="009B196C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A90703" w:rsidRPr="009B196C" w:rsidTr="009B196C">
        <w:tc>
          <w:tcPr>
            <w:tcW w:w="709" w:type="dxa"/>
            <w:shd w:val="clear" w:color="auto" w:fill="auto"/>
          </w:tcPr>
          <w:p w:rsidR="00A90703" w:rsidRPr="009B196C" w:rsidRDefault="00A90703" w:rsidP="00A90703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A90703" w:rsidRPr="009B196C" w:rsidRDefault="00A90703" w:rsidP="00A90703">
            <w:pPr>
              <w:jc w:val="both"/>
              <w:rPr>
                <w:rFonts w:ascii="Calibri" w:eastAsia="Times New Roman" w:hAnsi="Calibri" w:cs="Times New Roman"/>
              </w:rPr>
            </w:pPr>
            <w:r w:rsidRPr="009B196C">
              <w:rPr>
                <w:rFonts w:ascii="Calibri" w:eastAsia="Times New Roman" w:hAnsi="Calibri" w:cs="Times New Roman"/>
              </w:rPr>
              <w:t>Multipurpose trees and non-wood forest products a challenge and opportunity (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StarTree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); European Commission's FP7 Cooperation Work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Programme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2012-2016.</w:t>
            </w:r>
          </w:p>
        </w:tc>
      </w:tr>
      <w:tr w:rsidR="00A90703" w:rsidRPr="009B196C" w:rsidTr="009B196C">
        <w:tc>
          <w:tcPr>
            <w:tcW w:w="709" w:type="dxa"/>
            <w:shd w:val="clear" w:color="auto" w:fill="auto"/>
          </w:tcPr>
          <w:p w:rsidR="00A90703" w:rsidRPr="009B196C" w:rsidRDefault="00A90703" w:rsidP="00A90703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A90703" w:rsidRPr="009B196C" w:rsidRDefault="00A90703" w:rsidP="00A90703">
            <w:pPr>
              <w:jc w:val="both"/>
              <w:rPr>
                <w:rFonts w:ascii="Calibri" w:eastAsia="Times New Roman" w:hAnsi="Calibri" w:cs="Times New Roman"/>
              </w:rPr>
            </w:pPr>
            <w:r w:rsidRPr="009B196C">
              <w:rPr>
                <w:rFonts w:ascii="Calibri" w:eastAsia="Times New Roman" w:hAnsi="Calibri" w:cs="Times New Roman"/>
              </w:rPr>
              <w:t xml:space="preserve">Oxidative stress tolerance in plants: from models to trees - OXIT IPA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projekat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2012-2013.</w:t>
            </w:r>
          </w:p>
        </w:tc>
      </w:tr>
      <w:tr w:rsidR="00A90703" w:rsidRPr="009B196C" w:rsidTr="009B196C">
        <w:tc>
          <w:tcPr>
            <w:tcW w:w="709" w:type="dxa"/>
            <w:shd w:val="clear" w:color="auto" w:fill="auto"/>
          </w:tcPr>
          <w:p w:rsidR="00A90703" w:rsidRPr="009B196C" w:rsidRDefault="00A90703" w:rsidP="00A90703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A90703" w:rsidRPr="009B196C" w:rsidRDefault="00A90703" w:rsidP="00A90703">
            <w:pPr>
              <w:jc w:val="both"/>
              <w:rPr>
                <w:rFonts w:ascii="Calibri" w:eastAsia="Times New Roman" w:hAnsi="Calibri" w:cs="Times New Roman"/>
              </w:rPr>
            </w:pPr>
            <w:r w:rsidRPr="009B196C">
              <w:rPr>
                <w:rFonts w:ascii="Calibri" w:eastAsia="Times New Roman" w:hAnsi="Calibri" w:cs="Times New Roman"/>
              </w:rPr>
              <w:t xml:space="preserve">Practical Use of Monitoring in Natural Disaster Management (MONITOR II)  International joint project in the frame of  SOUTH EAST EUROPE, Transnational Cooperation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Programme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. Participants: Italy, Austria, Slovenia, Romania, Bulgaria, Greece and Serbia.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Lider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partner Austria./ 1.06.2009 – 31.05.2012.</w:t>
            </w:r>
          </w:p>
        </w:tc>
      </w:tr>
      <w:tr w:rsidR="00A90703" w:rsidRPr="009B196C" w:rsidTr="009B196C">
        <w:tc>
          <w:tcPr>
            <w:tcW w:w="709" w:type="dxa"/>
            <w:shd w:val="clear" w:color="auto" w:fill="auto"/>
          </w:tcPr>
          <w:p w:rsidR="00A90703" w:rsidRPr="009B196C" w:rsidRDefault="00A90703" w:rsidP="00A90703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A90703" w:rsidRPr="009B196C" w:rsidRDefault="00A90703" w:rsidP="00A90703">
            <w:pPr>
              <w:jc w:val="both"/>
              <w:rPr>
                <w:rFonts w:ascii="Calibri" w:eastAsia="Times New Roman" w:hAnsi="Calibri" w:cs="Times New Roman"/>
                <w:bCs/>
              </w:rPr>
            </w:pPr>
            <w:r w:rsidRPr="009B196C">
              <w:rPr>
                <w:rFonts w:ascii="Calibri" w:eastAsia="Times New Roman" w:hAnsi="Calibri" w:cs="Times New Roman"/>
                <w:lang w:val="en-GB"/>
              </w:rPr>
              <w:t xml:space="preserve">Regional teacher in the FOPER II International Master’s Program on Forest Policy and Economics – FOPER  II, </w:t>
            </w:r>
            <w:r w:rsidRPr="009B196C">
              <w:rPr>
                <w:rFonts w:ascii="Calibri" w:eastAsia="Times New Roman" w:hAnsi="Calibri" w:cs="Times New Roman"/>
                <w:bCs/>
                <w:lang w:val="en-GB"/>
              </w:rPr>
              <w:t>2012.</w:t>
            </w:r>
          </w:p>
        </w:tc>
      </w:tr>
      <w:tr w:rsidR="00A90703" w:rsidRPr="009B196C" w:rsidTr="009B196C">
        <w:tc>
          <w:tcPr>
            <w:tcW w:w="709" w:type="dxa"/>
            <w:shd w:val="clear" w:color="auto" w:fill="auto"/>
          </w:tcPr>
          <w:p w:rsidR="00A90703" w:rsidRPr="009B196C" w:rsidRDefault="00A90703" w:rsidP="00A90703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A90703" w:rsidRPr="009B196C" w:rsidRDefault="00A90703" w:rsidP="00A90703">
            <w:pPr>
              <w:jc w:val="both"/>
              <w:rPr>
                <w:rFonts w:ascii="Calibri" w:eastAsia="Times New Roman" w:hAnsi="Calibri" w:cs="Times New Roman"/>
              </w:rPr>
            </w:pPr>
            <w:r w:rsidRPr="009B196C">
              <w:rPr>
                <w:rFonts w:ascii="Calibri" w:eastAsia="Times New Roman" w:hAnsi="Calibri" w:cs="Times New Roman"/>
              </w:rPr>
              <w:t xml:space="preserve">Sustainable forest management providing renewable energy, sustainable construction and bio-based product“ (ROK-FOR) FP7, partner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sa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21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institucijomizEvrope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>, 2010 – 2012.</w:t>
            </w:r>
          </w:p>
        </w:tc>
      </w:tr>
      <w:tr w:rsidR="00A90703" w:rsidRPr="009B196C" w:rsidTr="009B196C">
        <w:tc>
          <w:tcPr>
            <w:tcW w:w="709" w:type="dxa"/>
            <w:shd w:val="clear" w:color="auto" w:fill="auto"/>
          </w:tcPr>
          <w:p w:rsidR="00A90703" w:rsidRPr="009B196C" w:rsidRDefault="00A90703" w:rsidP="00A90703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A90703" w:rsidRPr="009B196C" w:rsidRDefault="00A90703" w:rsidP="00A90703">
            <w:pPr>
              <w:jc w:val="both"/>
              <w:rPr>
                <w:rFonts w:ascii="Calibri" w:eastAsia="Times New Roman" w:hAnsi="Calibri" w:cs="Times New Roman"/>
              </w:rPr>
            </w:pPr>
            <w:r w:rsidRPr="009B196C">
              <w:rPr>
                <w:rFonts w:ascii="Calibri" w:eastAsia="Times New Roman" w:hAnsi="Calibri" w:cs="Times New Roman"/>
              </w:rPr>
              <w:t xml:space="preserve">Technological development of plantation forestry with special regard to the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unfavourable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effects of climate changes,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bilateralniprojekatsaMadjarskom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, ERTI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InstitutizBudimpešte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>, 2011-2012.</w:t>
            </w:r>
          </w:p>
        </w:tc>
      </w:tr>
      <w:tr w:rsidR="00A90703" w:rsidRPr="009B196C" w:rsidTr="009B196C">
        <w:tc>
          <w:tcPr>
            <w:tcW w:w="709" w:type="dxa"/>
            <w:shd w:val="clear" w:color="auto" w:fill="auto"/>
          </w:tcPr>
          <w:p w:rsidR="00A90703" w:rsidRPr="009B196C" w:rsidRDefault="00A90703" w:rsidP="00A90703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A90703" w:rsidRPr="009B196C" w:rsidRDefault="00A90703" w:rsidP="00A90703">
            <w:pPr>
              <w:jc w:val="both"/>
              <w:rPr>
                <w:rFonts w:ascii="Calibri" w:eastAsia="Times New Roman" w:hAnsi="Calibri" w:cs="Times New Roman"/>
              </w:rPr>
            </w:pPr>
            <w:r w:rsidRPr="009B196C">
              <w:rPr>
                <w:rFonts w:ascii="Calibri" w:eastAsia="Times New Roman" w:hAnsi="Calibri" w:cs="Times New Roman"/>
              </w:rPr>
              <w:t xml:space="preserve">UNDP, GEF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Унапређење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система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финансирања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кроз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диверзификацију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извора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прихода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спољни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експерт</w:t>
            </w:r>
            <w:proofErr w:type="spellEnd"/>
          </w:p>
        </w:tc>
      </w:tr>
      <w:tr w:rsidR="00A90703" w:rsidRPr="009B196C" w:rsidTr="009B196C">
        <w:tc>
          <w:tcPr>
            <w:tcW w:w="709" w:type="dxa"/>
            <w:shd w:val="clear" w:color="auto" w:fill="auto"/>
          </w:tcPr>
          <w:p w:rsidR="00A90703" w:rsidRPr="009B196C" w:rsidRDefault="00A90703" w:rsidP="00A90703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A90703" w:rsidRPr="009B196C" w:rsidRDefault="00A90703" w:rsidP="00A90703">
            <w:pPr>
              <w:jc w:val="both"/>
              <w:rPr>
                <w:rFonts w:ascii="Calibri" w:eastAsia="Times New Roman" w:hAnsi="Calibri" w:cs="Times New Roman"/>
              </w:rPr>
            </w:pPr>
            <w:r w:rsidRPr="009B196C">
              <w:rPr>
                <w:rFonts w:ascii="Calibri" w:eastAsia="Times New Roman" w:hAnsi="Calibri" w:cs="Times New Roman"/>
              </w:rPr>
              <w:t>Vulnerability of forest sector in Montenegro to pests and plant diseases, UNDP Montenegro Ref. No. UNDP MNE 12-083, 2013.</w:t>
            </w:r>
          </w:p>
        </w:tc>
      </w:tr>
      <w:tr w:rsidR="00A90703" w:rsidRPr="009B196C" w:rsidTr="009B196C">
        <w:tc>
          <w:tcPr>
            <w:tcW w:w="709" w:type="dxa"/>
            <w:shd w:val="clear" w:color="auto" w:fill="auto"/>
          </w:tcPr>
          <w:p w:rsidR="00A90703" w:rsidRPr="009B196C" w:rsidRDefault="00A90703" w:rsidP="00A90703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A90703" w:rsidRPr="009B196C" w:rsidRDefault="00A90703" w:rsidP="00A90703">
            <w:pPr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9B196C">
              <w:rPr>
                <w:rFonts w:ascii="Calibri" w:eastAsia="Times New Roman" w:hAnsi="Calibri" w:cs="Times New Roman"/>
              </w:rPr>
              <w:t>Поређење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неких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екофизиолошких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и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станишних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параметара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у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састојинама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храста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лужњака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(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Quercus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robur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L.)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смањеног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виталитета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у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Хрватској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и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Србији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Сумарски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институт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Јастребарско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Хрватска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>, 2011-2012.</w:t>
            </w:r>
          </w:p>
        </w:tc>
      </w:tr>
      <w:tr w:rsidR="00D17B0E" w:rsidRPr="009B196C" w:rsidTr="009B196C">
        <w:trPr>
          <w:trHeight w:val="932"/>
        </w:trPr>
        <w:tc>
          <w:tcPr>
            <w:tcW w:w="709" w:type="dxa"/>
            <w:shd w:val="clear" w:color="auto" w:fill="auto"/>
          </w:tcPr>
          <w:p w:rsidR="00D17B0E" w:rsidRPr="009B196C" w:rsidRDefault="00D17B0E" w:rsidP="00A90703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D17B0E" w:rsidRPr="009B196C" w:rsidRDefault="00D17B0E" w:rsidP="00D17B0E">
            <w:pPr>
              <w:jc w:val="both"/>
              <w:rPr>
                <w:rFonts w:ascii="Calibri" w:eastAsia="Times New Roman" w:hAnsi="Calibri" w:cs="Times New Roman"/>
              </w:rPr>
            </w:pPr>
            <w:r w:rsidRPr="009B196C">
              <w:rPr>
                <w:rFonts w:ascii="Calibri" w:eastAsia="Times New Roman" w:hAnsi="Calibri" w:cs="Times New Roman"/>
              </w:rPr>
              <w:t xml:space="preserve">FOPER II Forest Policy and Economics in Western Balkan Region-International  Master program Sarajevo, 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Skoplje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,  Zagreb,  Tirana, 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Banja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Luka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i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 Beograd  2010-2012.</w:t>
            </w:r>
          </w:p>
        </w:tc>
      </w:tr>
      <w:tr w:rsidR="00D17B0E" w:rsidRPr="009B196C" w:rsidTr="009B196C">
        <w:tc>
          <w:tcPr>
            <w:tcW w:w="709" w:type="dxa"/>
            <w:shd w:val="clear" w:color="auto" w:fill="auto"/>
          </w:tcPr>
          <w:p w:rsidR="00D17B0E" w:rsidRPr="009B196C" w:rsidRDefault="00D17B0E" w:rsidP="00A90703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D17B0E" w:rsidRPr="009B196C" w:rsidRDefault="00D17B0E" w:rsidP="00D17B0E">
            <w:pPr>
              <w:jc w:val="both"/>
              <w:rPr>
                <w:rFonts w:ascii="Calibri" w:eastAsia="Times New Roman" w:hAnsi="Calibri" w:cs="Times New Roman"/>
              </w:rPr>
            </w:pPr>
            <w:r w:rsidRPr="009B196C">
              <w:rPr>
                <w:rFonts w:ascii="Calibri" w:eastAsia="Times New Roman" w:hAnsi="Calibri" w:cs="Times New Roman"/>
              </w:rPr>
              <w:t xml:space="preserve">FP7-608622: Delivery of sustainable supply of non-food biomass to support a </w:t>
            </w:r>
            <w:r w:rsidRPr="009B196C">
              <w:rPr>
                <w:rFonts w:ascii="Calibri" w:eastAsia="Times New Roman" w:hAnsi="Calibri" w:cs="Times New Roman"/>
              </w:rPr>
              <w:lastRenderedPageBreak/>
              <w:t xml:space="preserve">“resource-efficient” Bio-economy in Europe, funding from the European Union’s Seventh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Programme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for research, technological development and demonstration under grant agreement, 2013-2016.</w:t>
            </w:r>
          </w:p>
        </w:tc>
      </w:tr>
      <w:tr w:rsidR="00D17B0E" w:rsidRPr="009B196C" w:rsidTr="009B196C">
        <w:tc>
          <w:tcPr>
            <w:tcW w:w="709" w:type="dxa"/>
            <w:shd w:val="clear" w:color="auto" w:fill="auto"/>
          </w:tcPr>
          <w:p w:rsidR="00D17B0E" w:rsidRPr="009B196C" w:rsidRDefault="00D17B0E" w:rsidP="00A90703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D17B0E" w:rsidRPr="009B196C" w:rsidRDefault="00D17B0E" w:rsidP="00D17B0E">
            <w:pPr>
              <w:jc w:val="both"/>
              <w:rPr>
                <w:rFonts w:ascii="Calibri" w:eastAsia="Times New Roman" w:hAnsi="Calibri" w:cs="Times New Roman"/>
              </w:rPr>
            </w:pPr>
            <w:r w:rsidRPr="009B196C">
              <w:rPr>
                <w:rFonts w:ascii="Calibri" w:eastAsia="Times New Roman" w:hAnsi="Calibri" w:cs="Times New Roman"/>
              </w:rPr>
              <w:t>Food and Agriculture organization (FAO) Forestry department – Wood energy, Project acronym: WISDOM  MONTENEGRO - Wood fuels Integrated Supply/Demand Overview Mapping (WISDOM) GCP/MNE/001/LUX, 2012</w:t>
            </w:r>
          </w:p>
        </w:tc>
      </w:tr>
      <w:tr w:rsidR="00D17B0E" w:rsidRPr="009B196C" w:rsidTr="009B196C">
        <w:tc>
          <w:tcPr>
            <w:tcW w:w="709" w:type="dxa"/>
            <w:shd w:val="clear" w:color="auto" w:fill="auto"/>
          </w:tcPr>
          <w:p w:rsidR="00D17B0E" w:rsidRPr="009B196C" w:rsidRDefault="00D17B0E" w:rsidP="00A90703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D17B0E" w:rsidRPr="009B196C" w:rsidRDefault="00D17B0E" w:rsidP="00D17B0E">
            <w:pPr>
              <w:jc w:val="both"/>
              <w:rPr>
                <w:rFonts w:ascii="Calibri" w:hAnsi="Calibri"/>
              </w:rPr>
            </w:pPr>
            <w:r w:rsidRPr="009B196C">
              <w:rPr>
                <w:rFonts w:ascii="Calibri" w:hAnsi="Calibri"/>
              </w:rPr>
              <w:t>Clustering knowledge, Innovation and Design in the SEE WOOD sector</w:t>
            </w:r>
          </w:p>
          <w:p w:rsidR="00D17B0E" w:rsidRPr="009B196C" w:rsidRDefault="00D17B0E" w:rsidP="00D17B0E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D17B0E" w:rsidRPr="009B196C" w:rsidTr="009B196C">
        <w:tc>
          <w:tcPr>
            <w:tcW w:w="709" w:type="dxa"/>
            <w:shd w:val="clear" w:color="auto" w:fill="auto"/>
          </w:tcPr>
          <w:p w:rsidR="00D17B0E" w:rsidRPr="009B196C" w:rsidRDefault="00D17B0E" w:rsidP="00A90703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D17B0E" w:rsidRPr="009B196C" w:rsidRDefault="00D17B0E" w:rsidP="00D17B0E">
            <w:pPr>
              <w:jc w:val="both"/>
              <w:rPr>
                <w:rFonts w:ascii="Calibri" w:eastAsia="Times New Roman" w:hAnsi="Calibri" w:cs="Times New Roman"/>
              </w:rPr>
            </w:pPr>
            <w:r w:rsidRPr="009B196C">
              <w:rPr>
                <w:rFonts w:ascii="Calibri" w:eastAsia="Times New Roman" w:hAnsi="Calibri" w:cs="Times New Roman"/>
              </w:rPr>
              <w:t xml:space="preserve">COST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Аction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FP0905,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Biosafety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of forest transgenic trees: improving the scientific basis for safe tree development and implementation of EU policy directives</w:t>
            </w:r>
            <w:r w:rsidR="00CB0641" w:rsidRPr="009B196C">
              <w:rPr>
                <w:rFonts w:ascii="Calibri" w:eastAsia="Times New Roman" w:hAnsi="Calibri" w:cs="Times New Roman"/>
              </w:rPr>
              <w:t>, 2010-2013</w:t>
            </w:r>
          </w:p>
        </w:tc>
      </w:tr>
      <w:tr w:rsidR="00D17B0E" w:rsidRPr="009B196C" w:rsidTr="009B196C">
        <w:tc>
          <w:tcPr>
            <w:tcW w:w="709" w:type="dxa"/>
            <w:shd w:val="clear" w:color="auto" w:fill="auto"/>
          </w:tcPr>
          <w:p w:rsidR="00D17B0E" w:rsidRPr="009B196C" w:rsidRDefault="00D17B0E" w:rsidP="00A90703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D17B0E" w:rsidRPr="009B196C" w:rsidRDefault="00CB0641" w:rsidP="00D17B0E">
            <w:pPr>
              <w:jc w:val="both"/>
              <w:rPr>
                <w:rFonts w:ascii="Calibri" w:eastAsia="Times New Roman" w:hAnsi="Calibri" w:cs="Times New Roman"/>
              </w:rPr>
            </w:pPr>
            <w:r w:rsidRPr="009B196C">
              <w:rPr>
                <w:rFonts w:ascii="Calibri" w:eastAsia="Times New Roman" w:hAnsi="Calibri" w:cs="Times New Roman"/>
              </w:rPr>
              <w:t xml:space="preserve">COST Action ES1101, Harmonizing Global Biodiversity 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Modelling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 xml:space="preserve"> (</w:t>
            </w:r>
            <w:proofErr w:type="spellStart"/>
            <w:r w:rsidRPr="009B196C">
              <w:rPr>
                <w:rFonts w:ascii="Calibri" w:eastAsia="Times New Roman" w:hAnsi="Calibri" w:cs="Times New Roman"/>
              </w:rPr>
              <w:t>HarmBio</w:t>
            </w:r>
            <w:proofErr w:type="spellEnd"/>
            <w:r w:rsidRPr="009B196C">
              <w:rPr>
                <w:rFonts w:ascii="Calibri" w:eastAsia="Times New Roman" w:hAnsi="Calibri" w:cs="Times New Roman"/>
              </w:rPr>
              <w:t>), 2011-2014</w:t>
            </w:r>
          </w:p>
        </w:tc>
      </w:tr>
      <w:tr w:rsidR="00D17B0E" w:rsidRPr="009B196C" w:rsidTr="009B196C">
        <w:tc>
          <w:tcPr>
            <w:tcW w:w="709" w:type="dxa"/>
            <w:shd w:val="clear" w:color="auto" w:fill="auto"/>
          </w:tcPr>
          <w:p w:rsidR="00D17B0E" w:rsidRPr="009B196C" w:rsidRDefault="00D17B0E" w:rsidP="00A90703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D17B0E" w:rsidRPr="009B196C" w:rsidRDefault="00CB0641" w:rsidP="00D17B0E">
            <w:pPr>
              <w:jc w:val="both"/>
              <w:rPr>
                <w:rFonts w:ascii="Calibri" w:eastAsia="Times New Roman" w:hAnsi="Calibri" w:cs="Times New Roman"/>
              </w:rPr>
            </w:pPr>
            <w:r w:rsidRPr="009B196C">
              <w:rPr>
                <w:rFonts w:ascii="Calibri" w:eastAsia="Times New Roman" w:hAnsi="Calibri" w:cs="Times New Roman"/>
              </w:rPr>
              <w:t>FPS COST Action FP1305, Linking belowground biodiversity and ecosystem function in European, 2014-2018.</w:t>
            </w:r>
          </w:p>
        </w:tc>
      </w:tr>
      <w:tr w:rsidR="00D17B0E" w:rsidRPr="009B196C" w:rsidTr="009B196C">
        <w:tc>
          <w:tcPr>
            <w:tcW w:w="709" w:type="dxa"/>
            <w:shd w:val="clear" w:color="auto" w:fill="auto"/>
          </w:tcPr>
          <w:p w:rsidR="00D17B0E" w:rsidRPr="009B196C" w:rsidRDefault="00D17B0E" w:rsidP="00A90703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D17B0E" w:rsidRPr="009B196C" w:rsidRDefault="00CB0641" w:rsidP="00CB0641">
            <w:pPr>
              <w:jc w:val="both"/>
              <w:rPr>
                <w:rFonts w:ascii="Calibri" w:eastAsia="Times New Roman" w:hAnsi="Calibri" w:cs="Times New Roman"/>
              </w:rPr>
            </w:pPr>
            <w:r w:rsidRPr="009B196C">
              <w:rPr>
                <w:rFonts w:ascii="Calibri" w:hAnsi="Calibri"/>
              </w:rPr>
              <w:t>FPS COST Action FP1306, Linking belowground biodiversity and ecosystem function in European forests,2014-2019</w:t>
            </w:r>
          </w:p>
        </w:tc>
      </w:tr>
      <w:tr w:rsidR="00CB0641" w:rsidRPr="009B196C" w:rsidTr="009B196C">
        <w:tc>
          <w:tcPr>
            <w:tcW w:w="709" w:type="dxa"/>
            <w:shd w:val="clear" w:color="auto" w:fill="auto"/>
          </w:tcPr>
          <w:p w:rsidR="00CB0641" w:rsidRPr="009B196C" w:rsidRDefault="00CB0641" w:rsidP="00A90703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CB0641" w:rsidRPr="009B196C" w:rsidRDefault="00CB0641" w:rsidP="00CB0641">
            <w:pPr>
              <w:jc w:val="both"/>
              <w:rPr>
                <w:rFonts w:ascii="Calibri" w:hAnsi="Calibri"/>
              </w:rPr>
            </w:pPr>
            <w:r w:rsidRPr="009B196C">
              <w:rPr>
                <w:rFonts w:ascii="Calibri" w:hAnsi="Calibri"/>
              </w:rPr>
              <w:t>FPS COST Action FP1307, Linking belowground biodiversity and ecosystem function in European forests, 2014-2020</w:t>
            </w:r>
          </w:p>
        </w:tc>
      </w:tr>
      <w:tr w:rsidR="00CB0641" w:rsidRPr="009B196C" w:rsidTr="009B196C">
        <w:tc>
          <w:tcPr>
            <w:tcW w:w="709" w:type="dxa"/>
            <w:shd w:val="clear" w:color="auto" w:fill="auto"/>
          </w:tcPr>
          <w:p w:rsidR="00CB0641" w:rsidRPr="009B196C" w:rsidRDefault="00CB0641" w:rsidP="00A90703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371" w:type="dxa"/>
            <w:shd w:val="clear" w:color="auto" w:fill="auto"/>
          </w:tcPr>
          <w:p w:rsidR="00CB0641" w:rsidRPr="009B196C" w:rsidRDefault="00CB0641" w:rsidP="005D3281">
            <w:pPr>
              <w:jc w:val="both"/>
              <w:rPr>
                <w:rFonts w:ascii="Calibri" w:hAnsi="Calibri"/>
              </w:rPr>
            </w:pPr>
            <w:r w:rsidRPr="009B196C">
              <w:rPr>
                <w:rFonts w:ascii="Calibri" w:hAnsi="Calibri"/>
              </w:rPr>
              <w:t>FPS COST Action FP1308, Linking belowground biodiversity and ecosystem function in European forests;2014-2021.</w:t>
            </w:r>
          </w:p>
        </w:tc>
      </w:tr>
    </w:tbl>
    <w:tbl>
      <w:tblPr>
        <w:tblW w:w="808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371"/>
      </w:tblGrid>
      <w:tr w:rsidR="00A63C82" w:rsidRPr="009B196C" w:rsidTr="009B196C">
        <w:tc>
          <w:tcPr>
            <w:tcW w:w="709" w:type="dxa"/>
          </w:tcPr>
          <w:p w:rsidR="00A63C82" w:rsidRPr="009B196C" w:rsidRDefault="00A63C82" w:rsidP="00A63C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A63C82" w:rsidRPr="009B196C" w:rsidRDefault="00A63C82" w:rsidP="00AB0A8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B196C">
              <w:rPr>
                <w:rFonts w:ascii="Calibri" w:eastAsia="Times New Roman" w:hAnsi="Calibri" w:cs="Calibri"/>
              </w:rPr>
              <w:t>East and South European Network for Invasive Alien Species – A tool to support the management of alien species in Bulgaria (ESENIAS-TOOLS). Project from 2015-2017.</w:t>
            </w:r>
          </w:p>
        </w:tc>
      </w:tr>
    </w:tbl>
    <w:tbl>
      <w:tblPr>
        <w:tblStyle w:val="TableGrid"/>
        <w:tblW w:w="8080" w:type="dxa"/>
        <w:tblInd w:w="152" w:type="dxa"/>
        <w:tblLook w:val="04A0"/>
      </w:tblPr>
      <w:tblGrid>
        <w:gridCol w:w="709"/>
        <w:gridCol w:w="7371"/>
      </w:tblGrid>
      <w:tr w:rsidR="00A63C82" w:rsidRPr="009B196C" w:rsidTr="009A3F28">
        <w:tc>
          <w:tcPr>
            <w:tcW w:w="709" w:type="dxa"/>
          </w:tcPr>
          <w:p w:rsidR="00A63C82" w:rsidRPr="009B196C" w:rsidRDefault="00A63C82" w:rsidP="00A63C82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371" w:type="dxa"/>
          </w:tcPr>
          <w:p w:rsidR="00A63C82" w:rsidRPr="009B196C" w:rsidRDefault="00A63C82" w:rsidP="00A63C82">
            <w:pPr>
              <w:rPr>
                <w:rFonts w:ascii="Calibri" w:hAnsi="Calibri"/>
              </w:rPr>
            </w:pPr>
            <w:r w:rsidRPr="009B196C">
              <w:t>"</w:t>
            </w:r>
            <w:proofErr w:type="spellStart"/>
            <w:r w:rsidRPr="009B196C">
              <w:t>Entwicklung</w:t>
            </w:r>
            <w:proofErr w:type="spellEnd"/>
            <w:r w:rsidRPr="009B196C">
              <w:t xml:space="preserve"> und </w:t>
            </w:r>
            <w:proofErr w:type="spellStart"/>
            <w:r w:rsidRPr="009B196C">
              <w:t>Einführung</w:t>
            </w:r>
            <w:proofErr w:type="spellEnd"/>
            <w:r w:rsidRPr="009B196C">
              <w:t xml:space="preserve"> </w:t>
            </w:r>
            <w:proofErr w:type="spellStart"/>
            <w:r w:rsidRPr="009B196C">
              <w:t>einer</w:t>
            </w:r>
            <w:proofErr w:type="spellEnd"/>
            <w:r w:rsidRPr="009B196C">
              <w:t xml:space="preserve"> </w:t>
            </w:r>
            <w:proofErr w:type="spellStart"/>
            <w:r w:rsidRPr="009B196C">
              <w:t>innovativen</w:t>
            </w:r>
            <w:proofErr w:type="spellEnd"/>
            <w:r w:rsidRPr="009B196C">
              <w:t xml:space="preserve"> </w:t>
            </w:r>
            <w:proofErr w:type="spellStart"/>
            <w:r w:rsidRPr="009B196C">
              <w:t>Forstmanagementplanung</w:t>
            </w:r>
            <w:proofErr w:type="spellEnd"/>
            <w:r w:rsidRPr="009B196C">
              <w:t xml:space="preserve"> </w:t>
            </w:r>
            <w:proofErr w:type="spellStart"/>
            <w:r w:rsidRPr="009B196C">
              <w:t>unter</w:t>
            </w:r>
            <w:proofErr w:type="spellEnd"/>
            <w:r w:rsidRPr="009B196C">
              <w:t xml:space="preserve"> </w:t>
            </w:r>
            <w:proofErr w:type="spellStart"/>
            <w:r w:rsidRPr="009B196C">
              <w:t>Berücksichtigung</w:t>
            </w:r>
            <w:proofErr w:type="spellEnd"/>
            <w:r w:rsidRPr="009B196C">
              <w:t xml:space="preserve"> </w:t>
            </w:r>
            <w:proofErr w:type="spellStart"/>
            <w:r w:rsidRPr="009B196C">
              <w:t>ökonomischer</w:t>
            </w:r>
            <w:proofErr w:type="spellEnd"/>
            <w:r w:rsidRPr="009B196C">
              <w:t xml:space="preserve"> und </w:t>
            </w:r>
            <w:proofErr w:type="spellStart"/>
            <w:r w:rsidRPr="009B196C">
              <w:t>ökologischer</w:t>
            </w:r>
            <w:proofErr w:type="spellEnd"/>
            <w:r w:rsidRPr="009B196C">
              <w:t xml:space="preserve"> und </w:t>
            </w:r>
            <w:proofErr w:type="spellStart"/>
            <w:r w:rsidRPr="009B196C">
              <w:t>sozialer</w:t>
            </w:r>
            <w:proofErr w:type="spellEnd"/>
            <w:r w:rsidRPr="009B196C">
              <w:t xml:space="preserve"> </w:t>
            </w:r>
            <w:proofErr w:type="spellStart"/>
            <w:r w:rsidRPr="009B196C">
              <w:t>Aspekte</w:t>
            </w:r>
            <w:proofErr w:type="spellEnd"/>
            <w:r w:rsidRPr="009B196C">
              <w:t xml:space="preserve"> in </w:t>
            </w:r>
            <w:proofErr w:type="spellStart"/>
            <w:r w:rsidRPr="009B196C">
              <w:t>Serbien</w:t>
            </w:r>
            <w:proofErr w:type="spellEnd"/>
            <w:r w:rsidRPr="009B196C">
              <w:t>"</w:t>
            </w:r>
            <w:r w:rsidRPr="009B196C">
              <w:rPr>
                <w:lang w:val="en-GB"/>
              </w:rPr>
              <w:t xml:space="preserve"> Project-N°:W-SRB 15-01 (2016-2017)</w:t>
            </w:r>
            <w:r w:rsidRPr="009B196C">
              <w:t xml:space="preserve"> (</w:t>
            </w:r>
            <w:proofErr w:type="spellStart"/>
            <w:r w:rsidRPr="009B196C">
              <w:t>Razvoj</w:t>
            </w:r>
            <w:proofErr w:type="spellEnd"/>
            <w:r w:rsidRPr="009B196C">
              <w:t xml:space="preserve"> </w:t>
            </w:r>
            <w:proofErr w:type="spellStart"/>
            <w:r w:rsidRPr="009B196C">
              <w:t>i</w:t>
            </w:r>
            <w:proofErr w:type="spellEnd"/>
            <w:r w:rsidRPr="009B196C">
              <w:t xml:space="preserve"> </w:t>
            </w:r>
            <w:proofErr w:type="spellStart"/>
            <w:r w:rsidRPr="009B196C">
              <w:t>uvođenje</w:t>
            </w:r>
            <w:proofErr w:type="spellEnd"/>
            <w:r w:rsidRPr="009B196C">
              <w:t xml:space="preserve"> </w:t>
            </w:r>
            <w:proofErr w:type="spellStart"/>
            <w:r w:rsidRPr="009B196C">
              <w:t>inovativnog</w:t>
            </w:r>
            <w:proofErr w:type="spellEnd"/>
            <w:r w:rsidRPr="009B196C">
              <w:t xml:space="preserve"> </w:t>
            </w:r>
            <w:proofErr w:type="spellStart"/>
            <w:r w:rsidRPr="009B196C">
              <w:t>koncepta</w:t>
            </w:r>
            <w:proofErr w:type="spellEnd"/>
            <w:r w:rsidRPr="009B196C">
              <w:t xml:space="preserve"> </w:t>
            </w:r>
            <w:proofErr w:type="spellStart"/>
            <w:r w:rsidRPr="009B196C">
              <w:t>planiranja</w:t>
            </w:r>
            <w:proofErr w:type="spellEnd"/>
            <w:r w:rsidRPr="009B196C">
              <w:t xml:space="preserve"> </w:t>
            </w:r>
            <w:proofErr w:type="spellStart"/>
            <w:r w:rsidRPr="009B196C">
              <w:t>gazdovanja</w:t>
            </w:r>
            <w:proofErr w:type="spellEnd"/>
            <w:r w:rsidRPr="009B196C">
              <w:t xml:space="preserve"> </w:t>
            </w:r>
            <w:proofErr w:type="spellStart"/>
            <w:r w:rsidRPr="009B196C">
              <w:t>šumama</w:t>
            </w:r>
            <w:proofErr w:type="spellEnd"/>
            <w:r w:rsidRPr="009B196C">
              <w:t xml:space="preserve"> </w:t>
            </w:r>
            <w:proofErr w:type="spellStart"/>
            <w:r w:rsidRPr="009B196C">
              <w:t>uz</w:t>
            </w:r>
            <w:proofErr w:type="spellEnd"/>
            <w:r w:rsidRPr="009B196C">
              <w:t xml:space="preserve"> </w:t>
            </w:r>
            <w:proofErr w:type="spellStart"/>
            <w:r w:rsidRPr="009B196C">
              <w:t>poštovanje</w:t>
            </w:r>
            <w:proofErr w:type="spellEnd"/>
            <w:r w:rsidRPr="009B196C">
              <w:t xml:space="preserve"> </w:t>
            </w:r>
            <w:proofErr w:type="spellStart"/>
            <w:r w:rsidRPr="009B196C">
              <w:t>ekonomskih</w:t>
            </w:r>
            <w:proofErr w:type="spellEnd"/>
            <w:r w:rsidRPr="009B196C">
              <w:t xml:space="preserve">, </w:t>
            </w:r>
            <w:proofErr w:type="spellStart"/>
            <w:r w:rsidRPr="009B196C">
              <w:t>ekoloških</w:t>
            </w:r>
            <w:proofErr w:type="spellEnd"/>
            <w:r w:rsidRPr="009B196C">
              <w:t xml:space="preserve"> </w:t>
            </w:r>
            <w:proofErr w:type="spellStart"/>
            <w:r w:rsidRPr="009B196C">
              <w:t>i</w:t>
            </w:r>
            <w:proofErr w:type="spellEnd"/>
            <w:r w:rsidRPr="009B196C">
              <w:t xml:space="preserve"> </w:t>
            </w:r>
            <w:proofErr w:type="spellStart"/>
            <w:r w:rsidRPr="009B196C">
              <w:t>socijalnih</w:t>
            </w:r>
            <w:proofErr w:type="spellEnd"/>
            <w:r w:rsidRPr="009B196C">
              <w:t xml:space="preserve"> </w:t>
            </w:r>
            <w:proofErr w:type="spellStart"/>
            <w:r w:rsidRPr="009B196C">
              <w:t>aspekata</w:t>
            </w:r>
            <w:proofErr w:type="spellEnd"/>
            <w:r w:rsidRPr="009B196C">
              <w:t xml:space="preserve"> u </w:t>
            </w:r>
            <w:proofErr w:type="spellStart"/>
            <w:r w:rsidRPr="009B196C">
              <w:t>Srbiji</w:t>
            </w:r>
            <w:proofErr w:type="spellEnd"/>
            <w:r w:rsidRPr="009B196C">
              <w:t xml:space="preserve">)/BMEL - </w:t>
            </w:r>
            <w:proofErr w:type="spellStart"/>
            <w:r w:rsidRPr="009B196C">
              <w:t>Savezno</w:t>
            </w:r>
            <w:proofErr w:type="spellEnd"/>
            <w:r w:rsidRPr="009B196C">
              <w:t xml:space="preserve"> </w:t>
            </w:r>
            <w:proofErr w:type="spellStart"/>
            <w:r w:rsidRPr="009B196C">
              <w:t>ministarstvo</w:t>
            </w:r>
            <w:proofErr w:type="spellEnd"/>
            <w:r w:rsidRPr="009B196C">
              <w:t xml:space="preserve"> </w:t>
            </w:r>
            <w:proofErr w:type="spellStart"/>
            <w:r w:rsidRPr="009B196C">
              <w:t>za</w:t>
            </w:r>
            <w:proofErr w:type="spellEnd"/>
            <w:r w:rsidRPr="009B196C">
              <w:t xml:space="preserve"> </w:t>
            </w:r>
            <w:proofErr w:type="spellStart"/>
            <w:r w:rsidRPr="009B196C">
              <w:t>hranu</w:t>
            </w:r>
            <w:proofErr w:type="spellEnd"/>
            <w:r w:rsidRPr="009B196C">
              <w:t xml:space="preserve"> </w:t>
            </w:r>
            <w:proofErr w:type="spellStart"/>
            <w:r w:rsidRPr="009B196C">
              <w:t>i</w:t>
            </w:r>
            <w:proofErr w:type="spellEnd"/>
            <w:r w:rsidRPr="009B196C">
              <w:t xml:space="preserve"> </w:t>
            </w:r>
            <w:proofErr w:type="spellStart"/>
            <w:r w:rsidRPr="009B196C">
              <w:t>poljoprivredu</w:t>
            </w:r>
            <w:proofErr w:type="spellEnd"/>
            <w:r w:rsidRPr="009B196C">
              <w:t xml:space="preserve"> </w:t>
            </w:r>
            <w:proofErr w:type="spellStart"/>
            <w:r w:rsidRPr="009B196C">
              <w:t>Savezne</w:t>
            </w:r>
            <w:proofErr w:type="spellEnd"/>
            <w:r w:rsidRPr="009B196C">
              <w:t xml:space="preserve"> </w:t>
            </w:r>
            <w:proofErr w:type="spellStart"/>
            <w:r w:rsidRPr="009B196C">
              <w:t>Republike</w:t>
            </w:r>
            <w:proofErr w:type="spellEnd"/>
            <w:r w:rsidRPr="009B196C">
              <w:t xml:space="preserve"> </w:t>
            </w:r>
            <w:proofErr w:type="spellStart"/>
            <w:r w:rsidRPr="009B196C">
              <w:t>Nemačke</w:t>
            </w:r>
            <w:proofErr w:type="spellEnd"/>
          </w:p>
        </w:tc>
      </w:tr>
      <w:tr w:rsidR="00D949A4" w:rsidRPr="009B196C" w:rsidTr="009A3F28">
        <w:tc>
          <w:tcPr>
            <w:tcW w:w="709" w:type="dxa"/>
          </w:tcPr>
          <w:p w:rsidR="00D949A4" w:rsidRPr="009B196C" w:rsidRDefault="00D949A4" w:rsidP="00A63C82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371" w:type="dxa"/>
          </w:tcPr>
          <w:p w:rsidR="00D949A4" w:rsidRPr="009B196C" w:rsidRDefault="00D949A4" w:rsidP="00D949A4">
            <w:pPr>
              <w:jc w:val="both"/>
              <w:rPr>
                <w:rFonts w:ascii="Calibri" w:hAnsi="Calibri"/>
              </w:rPr>
            </w:pPr>
            <w:r w:rsidRPr="009B196C">
              <w:rPr>
                <w:rFonts w:ascii="Calibri" w:hAnsi="Calibri"/>
              </w:rPr>
              <w:t>HORIZON 2020 - project DIABOLO-</w:t>
            </w:r>
            <w:r w:rsidRPr="009B196C">
              <w:t xml:space="preserve"> Distributed, Integrated and </w:t>
            </w:r>
            <w:proofErr w:type="spellStart"/>
            <w:r w:rsidRPr="009B196C">
              <w:t>Harmonised</w:t>
            </w:r>
            <w:proofErr w:type="spellEnd"/>
            <w:r w:rsidRPr="009B196C">
              <w:t xml:space="preserve"> </w:t>
            </w:r>
            <w:r w:rsidRPr="009B196C">
              <w:br/>
              <w:t xml:space="preserve">Forest Information for </w:t>
            </w:r>
            <w:proofErr w:type="spellStart"/>
            <w:r w:rsidRPr="009B196C">
              <w:t>Bioeconomy</w:t>
            </w:r>
            <w:proofErr w:type="spellEnd"/>
            <w:r w:rsidRPr="009B196C">
              <w:t xml:space="preserve"> Outlooks</w:t>
            </w:r>
            <w:r w:rsidRPr="009B196C">
              <w:rPr>
                <w:rFonts w:ascii="Calibri" w:hAnsi="Calibri"/>
              </w:rPr>
              <w:t>;  1.3.2015-28.2.2019</w:t>
            </w:r>
          </w:p>
        </w:tc>
      </w:tr>
      <w:tr w:rsidR="00D949A4" w:rsidRPr="009B196C" w:rsidTr="009A3F28">
        <w:tc>
          <w:tcPr>
            <w:tcW w:w="709" w:type="dxa"/>
          </w:tcPr>
          <w:p w:rsidR="00D949A4" w:rsidRPr="009B196C" w:rsidRDefault="00D949A4" w:rsidP="00A63C82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371" w:type="dxa"/>
          </w:tcPr>
          <w:p w:rsidR="00D949A4" w:rsidRPr="009B196C" w:rsidRDefault="00D949A4" w:rsidP="005D3281">
            <w:pPr>
              <w:jc w:val="both"/>
              <w:rPr>
                <w:rFonts w:ascii="Calibri" w:hAnsi="Calibri"/>
              </w:rPr>
            </w:pPr>
            <w:r w:rsidRPr="009B196C">
              <w:rPr>
                <w:rFonts w:ascii="Calibri" w:hAnsi="Calibri"/>
                <w:bCs/>
              </w:rPr>
              <w:t>HORIZON 2020 Pest Organisms Threatening Europe P O n T E</w:t>
            </w:r>
            <w:r w:rsidRPr="009B196C">
              <w:rPr>
                <w:rFonts w:ascii="Calibri" w:hAnsi="Calibri"/>
              </w:rPr>
              <w:t xml:space="preserve"> </w:t>
            </w:r>
            <w:proofErr w:type="spellStart"/>
            <w:r w:rsidRPr="009B196C">
              <w:rPr>
                <w:rFonts w:ascii="Calibri" w:hAnsi="Calibri"/>
              </w:rPr>
              <w:t>broj</w:t>
            </w:r>
            <w:proofErr w:type="spellEnd"/>
            <w:r w:rsidRPr="009B196C">
              <w:rPr>
                <w:rFonts w:ascii="Calibri" w:hAnsi="Calibri"/>
              </w:rPr>
              <w:t xml:space="preserve"> </w:t>
            </w:r>
            <w:r w:rsidRPr="009B196C">
              <w:rPr>
                <w:rFonts w:ascii="Calibri" w:hAnsi="Calibri"/>
                <w:bCs/>
              </w:rPr>
              <w:t>635646; 2015-2019</w:t>
            </w:r>
          </w:p>
        </w:tc>
      </w:tr>
      <w:tr w:rsidR="00D949A4" w:rsidRPr="009B196C" w:rsidTr="009A3F28">
        <w:tc>
          <w:tcPr>
            <w:tcW w:w="709" w:type="dxa"/>
          </w:tcPr>
          <w:p w:rsidR="00D949A4" w:rsidRPr="009B196C" w:rsidRDefault="00D949A4" w:rsidP="00A63C82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371" w:type="dxa"/>
          </w:tcPr>
          <w:p w:rsidR="00D949A4" w:rsidRPr="009B196C" w:rsidRDefault="00D949A4" w:rsidP="00D949A4">
            <w:pPr>
              <w:jc w:val="both"/>
              <w:rPr>
                <w:rFonts w:ascii="Calibri" w:hAnsi="Calibri"/>
              </w:rPr>
            </w:pPr>
            <w:r w:rsidRPr="009B196C">
              <w:rPr>
                <w:rFonts w:ascii="Calibri" w:hAnsi="Calibri"/>
              </w:rPr>
              <w:t xml:space="preserve">FORESDA –„Forest-based cross </w:t>
            </w:r>
            <w:proofErr w:type="spellStart"/>
            <w:r w:rsidRPr="009B196C">
              <w:rPr>
                <w:rFonts w:ascii="Calibri" w:hAnsi="Calibri"/>
              </w:rPr>
              <w:t>sectoral</w:t>
            </w:r>
            <w:proofErr w:type="spellEnd"/>
            <w:r w:rsidRPr="009B196C">
              <w:rPr>
                <w:rFonts w:ascii="Calibri" w:hAnsi="Calibri"/>
              </w:rPr>
              <w:t xml:space="preserve"> value chains fostering innovation and </w:t>
            </w:r>
          </w:p>
          <w:p w:rsidR="00D949A4" w:rsidRPr="009B196C" w:rsidRDefault="00D949A4" w:rsidP="00D949A4">
            <w:pPr>
              <w:jc w:val="both"/>
              <w:rPr>
                <w:rFonts w:ascii="Calibri" w:hAnsi="Calibri"/>
              </w:rPr>
            </w:pPr>
            <w:r w:rsidRPr="009B196C">
              <w:rPr>
                <w:rFonts w:ascii="Calibri" w:hAnsi="Calibri"/>
              </w:rPr>
              <w:t>competitiveness in the Danube Region“; 2017-2020</w:t>
            </w:r>
          </w:p>
        </w:tc>
      </w:tr>
    </w:tbl>
    <w:tbl>
      <w:tblPr>
        <w:tblW w:w="808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371"/>
      </w:tblGrid>
      <w:tr w:rsidR="00A63C82" w:rsidRPr="009B196C" w:rsidTr="00AB0A8A">
        <w:tc>
          <w:tcPr>
            <w:tcW w:w="709" w:type="dxa"/>
          </w:tcPr>
          <w:p w:rsidR="00A63C82" w:rsidRPr="009B196C" w:rsidRDefault="00A63C82" w:rsidP="00A63C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</w:tcPr>
          <w:p w:rsidR="00A63C82" w:rsidRPr="009B196C" w:rsidRDefault="00A63C82" w:rsidP="00AB0A8A">
            <w:pPr>
              <w:rPr>
                <w:rFonts w:ascii="Calibri" w:eastAsia="Calibri" w:hAnsi="Calibri" w:cs="Arial"/>
                <w:bCs/>
                <w:smallCaps/>
              </w:rPr>
            </w:pPr>
            <w:r w:rsidRPr="009B196C">
              <w:rPr>
                <w:rFonts w:ascii="Calibri" w:eastAsia="Calibri" w:hAnsi="Calibri" w:cs="Arial"/>
              </w:rPr>
              <w:t>IPA 2011- WBIF – Infrastructure Project Facility –Technical Assistance 3</w:t>
            </w:r>
            <w:r w:rsidRPr="009B196C">
              <w:rPr>
                <w:rFonts w:ascii="Calibri" w:eastAsia="Calibri" w:hAnsi="Calibri" w:cs="Arial"/>
                <w:smallCaps/>
              </w:rPr>
              <w:t xml:space="preserve">, </w:t>
            </w:r>
          </w:p>
          <w:p w:rsidR="00A63C82" w:rsidRPr="009B196C" w:rsidRDefault="00A63C82" w:rsidP="00AB0A8A">
            <w:pPr>
              <w:rPr>
                <w:rFonts w:ascii="Calibri" w:eastAsia="Calibri" w:hAnsi="Calibri" w:cs="Arial"/>
                <w:bCs/>
                <w:smallCaps/>
              </w:rPr>
            </w:pPr>
            <w:r w:rsidRPr="009B196C">
              <w:rPr>
                <w:rFonts w:ascii="Calibri" w:eastAsia="Calibri" w:hAnsi="Calibri" w:cs="Arial"/>
                <w:bCs/>
              </w:rPr>
              <w:t>Energy-WB6-MNE-ENE-06-Montenegro Feasibility Study and Preliminary Design-Electricity</w:t>
            </w:r>
            <w:r w:rsidRPr="009B196C">
              <w:rPr>
                <w:rFonts w:ascii="Calibri" w:eastAsia="Calibri" w:hAnsi="Calibri" w:cs="Arial"/>
                <w:bCs/>
                <w:smallCaps/>
              </w:rPr>
              <w:t xml:space="preserve"> </w:t>
            </w:r>
            <w:r w:rsidRPr="009B196C">
              <w:rPr>
                <w:rFonts w:ascii="Calibri" w:eastAsia="Calibri" w:hAnsi="Calibri" w:cs="Arial"/>
                <w:bCs/>
              </w:rPr>
              <w:t>network expansion for the development of RES</w:t>
            </w:r>
            <w:r w:rsidRPr="009B196C">
              <w:rPr>
                <w:rFonts w:ascii="Calibri" w:eastAsia="Calibri" w:hAnsi="Calibri" w:cs="Arial"/>
                <w:bCs/>
                <w:smallCaps/>
              </w:rPr>
              <w:t>, 2015-2018</w:t>
            </w:r>
          </w:p>
        </w:tc>
      </w:tr>
      <w:tr w:rsidR="00A63C82" w:rsidRPr="009B196C" w:rsidTr="009B196C">
        <w:tc>
          <w:tcPr>
            <w:tcW w:w="709" w:type="dxa"/>
          </w:tcPr>
          <w:p w:rsidR="00A63C82" w:rsidRPr="009B196C" w:rsidRDefault="00A63C82" w:rsidP="00A63C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A63C82" w:rsidRPr="009B196C" w:rsidRDefault="00A63C82" w:rsidP="00AB0A8A">
            <w:pPr>
              <w:rPr>
                <w:rFonts w:ascii="Calibri" w:eastAsia="Calibri" w:hAnsi="Calibri" w:cs="Arial"/>
              </w:rPr>
            </w:pPr>
            <w:r w:rsidRPr="009B196C">
              <w:rPr>
                <w:rFonts w:ascii="Calibri" w:eastAsia="Calibri" w:hAnsi="Calibri" w:cs="Arial"/>
              </w:rPr>
              <w:t>IPA 2011- WBIF – Infrastructure Project Facility –Technical Assistance 3</w:t>
            </w:r>
            <w:r w:rsidRPr="009B196C">
              <w:rPr>
                <w:rFonts w:ascii="Calibri" w:eastAsia="Calibri" w:hAnsi="Calibri" w:cs="Arial"/>
                <w:smallCaps/>
              </w:rPr>
              <w:t xml:space="preserve">, </w:t>
            </w:r>
            <w:r w:rsidRPr="009B196C">
              <w:rPr>
                <w:rFonts w:ascii="Calibri" w:eastAsia="Calibri" w:hAnsi="Calibri" w:cs="Arial"/>
                <w:bCs/>
              </w:rPr>
              <w:t>Energy- Serbia WB9-SER-ENE-01</w:t>
            </w:r>
            <w:r w:rsidRPr="009B196C">
              <w:rPr>
                <w:rFonts w:ascii="Calibri" w:eastAsia="Calibri" w:hAnsi="Calibri" w:cs="Arial"/>
                <w:bCs/>
                <w:smallCaps/>
              </w:rPr>
              <w:t xml:space="preserve">, </w:t>
            </w:r>
            <w:r w:rsidRPr="009B196C">
              <w:rPr>
                <w:rFonts w:ascii="Calibri" w:eastAsia="Calibri" w:hAnsi="Calibri" w:cs="Arial"/>
                <w:bCs/>
              </w:rPr>
              <w:t xml:space="preserve">Feasibility Study - 400 kV OHL SS </w:t>
            </w:r>
            <w:proofErr w:type="spellStart"/>
            <w:r w:rsidRPr="009B196C">
              <w:rPr>
                <w:rFonts w:ascii="Calibri" w:eastAsia="Calibri" w:hAnsi="Calibri" w:cs="Arial"/>
                <w:bCs/>
              </w:rPr>
              <w:t>Bajina</w:t>
            </w:r>
            <w:proofErr w:type="spellEnd"/>
            <w:r w:rsidRPr="009B196C">
              <w:rPr>
                <w:rFonts w:ascii="Calibri" w:eastAsia="Calibri" w:hAnsi="Calibri" w:cs="Arial"/>
                <w:bCs/>
              </w:rPr>
              <w:t xml:space="preserve"> </w:t>
            </w:r>
            <w:proofErr w:type="spellStart"/>
            <w:r w:rsidRPr="009B196C">
              <w:rPr>
                <w:rFonts w:ascii="Calibri" w:eastAsia="Calibri" w:hAnsi="Calibri" w:cs="Arial"/>
                <w:bCs/>
              </w:rPr>
              <w:t>Basta</w:t>
            </w:r>
            <w:proofErr w:type="spellEnd"/>
            <w:r w:rsidRPr="009B196C">
              <w:rPr>
                <w:rFonts w:ascii="Calibri" w:eastAsia="Calibri" w:hAnsi="Calibri" w:cs="Arial"/>
                <w:bCs/>
              </w:rPr>
              <w:t xml:space="preserve"> - SS </w:t>
            </w:r>
            <w:proofErr w:type="spellStart"/>
            <w:r w:rsidRPr="009B196C">
              <w:rPr>
                <w:rFonts w:ascii="Calibri" w:eastAsia="Calibri" w:hAnsi="Calibri" w:cs="Arial"/>
                <w:bCs/>
              </w:rPr>
              <w:t>Kraljevo</w:t>
            </w:r>
            <w:proofErr w:type="spellEnd"/>
            <w:r w:rsidRPr="009B196C">
              <w:rPr>
                <w:rFonts w:ascii="Calibri" w:eastAsia="Calibri" w:hAnsi="Calibri" w:cs="Arial"/>
                <w:bCs/>
              </w:rPr>
              <w:t xml:space="preserve"> 3</w:t>
            </w:r>
            <w:r w:rsidRPr="009B196C">
              <w:rPr>
                <w:rFonts w:ascii="Calibri" w:eastAsia="Calibri" w:hAnsi="Calibri" w:cs="Arial"/>
                <w:bCs/>
                <w:smallCaps/>
              </w:rPr>
              <w:t>, 2015-2018</w:t>
            </w:r>
          </w:p>
        </w:tc>
      </w:tr>
    </w:tbl>
    <w:tbl>
      <w:tblPr>
        <w:tblStyle w:val="TableGrid"/>
        <w:tblW w:w="8080" w:type="dxa"/>
        <w:tblInd w:w="152" w:type="dxa"/>
        <w:tblLook w:val="04A0"/>
      </w:tblPr>
      <w:tblGrid>
        <w:gridCol w:w="709"/>
        <w:gridCol w:w="7371"/>
      </w:tblGrid>
      <w:tr w:rsidR="00A63C82" w:rsidTr="00AB0A8A">
        <w:tc>
          <w:tcPr>
            <w:tcW w:w="709" w:type="dxa"/>
          </w:tcPr>
          <w:p w:rsidR="00A63C82" w:rsidRDefault="00A63C82" w:rsidP="00A63C82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371" w:type="dxa"/>
          </w:tcPr>
          <w:p w:rsidR="00A63C82" w:rsidRDefault="00A63C82" w:rsidP="00AB0A8A">
            <w:pPr>
              <w:pStyle w:val="Default"/>
            </w:pPr>
            <w:r w:rsidRPr="00C9674F">
              <w:rPr>
                <w:rFonts w:ascii="Calibri" w:eastAsia="Times New Roman" w:hAnsi="Calibri"/>
                <w:color w:val="000000" w:themeColor="text1"/>
              </w:rPr>
              <w:t>Food and Agriculture organization (FAO) Forestry department</w:t>
            </w:r>
            <w:r>
              <w:rPr>
                <w:rFonts w:ascii="Calibri" w:eastAsia="Times New Roman" w:hAnsi="Calibri"/>
                <w:color w:val="000000" w:themeColor="text1"/>
              </w:rPr>
              <w:t>, Wood energy project:</w:t>
            </w:r>
            <w:r>
              <w:rPr>
                <w:rFonts w:ascii="Arial" w:eastAsia="Times New Roman" w:hAnsi="Arial" w:cs="Arial"/>
                <w:sz w:val="18"/>
                <w:szCs w:val="30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155"/>
            </w:tblGrid>
            <w:tr w:rsidR="00A63C82" w:rsidTr="00AB0A8A">
              <w:trPr>
                <w:trHeight w:val="523"/>
              </w:trPr>
              <w:tc>
                <w:tcPr>
                  <w:tcW w:w="0" w:type="auto"/>
                </w:tcPr>
                <w:p w:rsidR="00893A22" w:rsidRDefault="00A63C82" w:rsidP="00AB0A8A">
                  <w:pPr>
                    <w:pStyle w:val="Default"/>
                    <w:rPr>
                      <w:sz w:val="23"/>
                      <w:szCs w:val="23"/>
                      <w:lang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Technical assistance for using wood energy to improve sustainable </w:t>
                  </w:r>
                </w:p>
                <w:p w:rsidR="00A63C82" w:rsidRDefault="00A63C82" w:rsidP="00AB0A8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economic rural development and meet the 2020 renewable energy targets for the Western Balkans; 2015-2016.</w:t>
                  </w:r>
                </w:p>
              </w:tc>
            </w:tr>
          </w:tbl>
          <w:p w:rsidR="00A63C82" w:rsidRPr="00D949A4" w:rsidRDefault="00A63C82" w:rsidP="00AB0A8A">
            <w:pPr>
              <w:rPr>
                <w:rFonts w:ascii="Arial" w:eastAsia="Times New Roman" w:hAnsi="Arial" w:cs="Arial"/>
                <w:sz w:val="18"/>
                <w:szCs w:val="30"/>
              </w:rPr>
            </w:pPr>
          </w:p>
        </w:tc>
      </w:tr>
      <w:tr w:rsidR="00D949A4" w:rsidTr="009A3F28">
        <w:tc>
          <w:tcPr>
            <w:tcW w:w="709" w:type="dxa"/>
          </w:tcPr>
          <w:p w:rsidR="00D949A4" w:rsidRDefault="00D949A4" w:rsidP="00A63C82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371" w:type="dxa"/>
          </w:tcPr>
          <w:p w:rsidR="00893A22" w:rsidRDefault="00893A22" w:rsidP="00893A22">
            <w:pPr>
              <w:spacing w:before="40" w:after="40"/>
              <w:jc w:val="center"/>
              <w:rPr>
                <w:rFonts w:ascii="Cambria" w:eastAsia="MS Mincho" w:hAnsi="Cambria"/>
                <w:b/>
              </w:rPr>
            </w:pPr>
            <w:r>
              <w:rPr>
                <w:rFonts w:ascii="Cambria" w:eastAsia="MS Mincho" w:hAnsi="Cambria"/>
                <w:b/>
              </w:rPr>
              <w:t xml:space="preserve">Green Infrastructure Learning Network  - Genial </w:t>
            </w:r>
            <w:proofErr w:type="spellStart"/>
            <w:r>
              <w:rPr>
                <w:rFonts w:ascii="Cambria" w:eastAsia="MS Mincho" w:hAnsi="Cambria"/>
                <w:b/>
              </w:rPr>
              <w:t>po</w:t>
            </w:r>
            <w:proofErr w:type="spellEnd"/>
            <w:r>
              <w:rPr>
                <w:rFonts w:ascii="Cambria" w:eastAsia="MS Mincho" w:hAnsi="Cambria"/>
                <w:b/>
              </w:rPr>
              <w:t xml:space="preserve"> program ERASMUS+ KA2- </w:t>
            </w:r>
            <w:proofErr w:type="spellStart"/>
            <w:r>
              <w:rPr>
                <w:rFonts w:ascii="Cambria" w:eastAsia="MS Mincho" w:hAnsi="Cambria"/>
                <w:b/>
              </w:rPr>
              <w:t>Izgradnja</w:t>
            </w:r>
            <w:proofErr w:type="spellEnd"/>
            <w:r>
              <w:rPr>
                <w:rFonts w:ascii="Cambria" w:eastAsia="MS Mincho" w:hAnsi="Cambria"/>
                <w:b/>
              </w:rPr>
              <w:t xml:space="preserve"> </w:t>
            </w:r>
            <w:proofErr w:type="spellStart"/>
            <w:r>
              <w:rPr>
                <w:rFonts w:ascii="Cambria" w:eastAsia="MS Mincho" w:hAnsi="Cambria"/>
                <w:b/>
              </w:rPr>
              <w:t>kapaciteta</w:t>
            </w:r>
            <w:proofErr w:type="spellEnd"/>
            <w:r>
              <w:rPr>
                <w:rFonts w:ascii="Cambria" w:eastAsia="MS Mincho" w:hAnsi="Cambria"/>
                <w:b/>
              </w:rPr>
              <w:t xml:space="preserve"> u </w:t>
            </w:r>
            <w:proofErr w:type="spellStart"/>
            <w:r>
              <w:rPr>
                <w:rFonts w:ascii="Cambria" w:eastAsia="MS Mincho" w:hAnsi="Cambria"/>
                <w:b/>
              </w:rPr>
              <w:t>visokom</w:t>
            </w:r>
            <w:proofErr w:type="spellEnd"/>
            <w:r>
              <w:rPr>
                <w:rFonts w:ascii="Cambria" w:eastAsia="MS Mincho" w:hAnsi="Cambria"/>
                <w:b/>
              </w:rPr>
              <w:t xml:space="preserve"> </w:t>
            </w:r>
            <w:proofErr w:type="spellStart"/>
            <w:r>
              <w:rPr>
                <w:rFonts w:ascii="Cambria" w:eastAsia="MS Mincho" w:hAnsi="Cambria"/>
                <w:b/>
              </w:rPr>
              <w:t>obrayovanju</w:t>
            </w:r>
            <w:proofErr w:type="spellEnd"/>
            <w:r>
              <w:rPr>
                <w:rFonts w:ascii="Cambria" w:eastAsia="MS Mincho" w:hAnsi="Cambria"/>
                <w:b/>
              </w:rPr>
              <w:t xml:space="preserve"> </w:t>
            </w:r>
            <w:proofErr w:type="spellStart"/>
            <w:r>
              <w:rPr>
                <w:rFonts w:ascii="Cambria" w:eastAsia="MS Mincho" w:hAnsi="Cambria"/>
                <w:b/>
              </w:rPr>
              <w:t>za</w:t>
            </w:r>
            <w:proofErr w:type="spellEnd"/>
            <w:r>
              <w:rPr>
                <w:rFonts w:ascii="Cambria" w:eastAsia="MS Mincho" w:hAnsi="Cambria"/>
                <w:b/>
              </w:rPr>
              <w:t xml:space="preserve"> 2016/2019</w:t>
            </w:r>
          </w:p>
          <w:p w:rsidR="00D949A4" w:rsidRPr="00D949A4" w:rsidRDefault="00D949A4" w:rsidP="00D949A4">
            <w:pPr>
              <w:rPr>
                <w:rFonts w:ascii="Arial" w:eastAsia="Times New Roman" w:hAnsi="Arial" w:cs="Arial"/>
                <w:sz w:val="18"/>
                <w:szCs w:val="30"/>
              </w:rPr>
            </w:pPr>
          </w:p>
        </w:tc>
      </w:tr>
      <w:tr w:rsidR="00893A22" w:rsidTr="008356B3">
        <w:tc>
          <w:tcPr>
            <w:tcW w:w="709" w:type="dxa"/>
          </w:tcPr>
          <w:p w:rsidR="00893A22" w:rsidRDefault="00893A22" w:rsidP="00A63C82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371" w:type="dxa"/>
            <w:vAlign w:val="center"/>
          </w:tcPr>
          <w:p w:rsidR="00893A22" w:rsidRDefault="00893A22" w:rsidP="00AB0A8A">
            <w:pPr>
              <w:spacing w:before="40" w:after="40"/>
              <w:jc w:val="center"/>
              <w:rPr>
                <w:rFonts w:ascii="Cambria" w:eastAsia="MS Mincho" w:hAnsi="Cambria"/>
                <w:b/>
              </w:rPr>
            </w:pPr>
            <w:r>
              <w:rPr>
                <w:rFonts w:ascii="Cambria" w:eastAsia="MS Mincho" w:hAnsi="Cambria"/>
                <w:b/>
              </w:rPr>
              <w:t xml:space="preserve">''Pest Organisms </w:t>
            </w:r>
            <w:proofErr w:type="spellStart"/>
            <w:r>
              <w:rPr>
                <w:rFonts w:ascii="Cambria" w:eastAsia="MS Mincho" w:hAnsi="Cambria"/>
                <w:b/>
              </w:rPr>
              <w:t>Treatening</w:t>
            </w:r>
            <w:proofErr w:type="spellEnd"/>
            <w:r>
              <w:rPr>
                <w:rFonts w:ascii="Cambria" w:eastAsia="MS Mincho" w:hAnsi="Cambria"/>
                <w:b/>
              </w:rPr>
              <w:t xml:space="preserve"> Europe, </w:t>
            </w:r>
            <w:proofErr w:type="spellStart"/>
            <w:r>
              <w:rPr>
                <w:rFonts w:ascii="Cambria" w:eastAsia="MS Mincho" w:hAnsi="Cambria"/>
                <w:b/>
              </w:rPr>
              <w:t>Prorposal</w:t>
            </w:r>
            <w:proofErr w:type="spellEnd"/>
            <w:r>
              <w:rPr>
                <w:rFonts w:ascii="Cambria" w:eastAsia="MS Mincho" w:hAnsi="Cambria"/>
                <w:b/>
              </w:rPr>
              <w:t xml:space="preserve"> ID SER – 210134808 Acronym </w:t>
            </w:r>
            <w:proofErr w:type="spellStart"/>
            <w:r>
              <w:rPr>
                <w:rFonts w:ascii="Cambria" w:eastAsia="MS Mincho" w:hAnsi="Cambria"/>
                <w:b/>
              </w:rPr>
              <w:t>PonTE</w:t>
            </w:r>
            <w:proofErr w:type="spellEnd"/>
          </w:p>
          <w:p w:rsidR="00893A22" w:rsidRPr="007F3C85" w:rsidRDefault="00893A22" w:rsidP="00AB0A8A">
            <w:pPr>
              <w:spacing w:before="40" w:after="40"/>
              <w:jc w:val="center"/>
              <w:rPr>
                <w:rFonts w:ascii="Cambria" w:eastAsia="MS Mincho" w:hAnsi="Cambria"/>
                <w:b/>
              </w:rPr>
            </w:pPr>
            <w:r>
              <w:rPr>
                <w:rFonts w:ascii="Cambria" w:eastAsia="MS Mincho" w:hAnsi="Cambria"/>
                <w:b/>
              </w:rPr>
              <w:t>01-506/1   1.2.2016.</w:t>
            </w:r>
          </w:p>
        </w:tc>
      </w:tr>
      <w:tr w:rsidR="00893A22" w:rsidTr="002E6F30">
        <w:tc>
          <w:tcPr>
            <w:tcW w:w="709" w:type="dxa"/>
          </w:tcPr>
          <w:p w:rsidR="00893A22" w:rsidRDefault="00893A22" w:rsidP="00A63C82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371" w:type="dxa"/>
            <w:vAlign w:val="center"/>
          </w:tcPr>
          <w:p w:rsidR="00893A22" w:rsidRPr="00F54F8C" w:rsidRDefault="00893A22" w:rsidP="00AB0A8A">
            <w:pPr>
              <w:spacing w:before="40" w:after="40"/>
              <w:jc w:val="center"/>
              <w:rPr>
                <w:rFonts w:ascii="Cambria" w:eastAsia="MS Mincho" w:hAnsi="Cambria"/>
                <w:b/>
              </w:rPr>
            </w:pPr>
            <w:r>
              <w:rPr>
                <w:rFonts w:ascii="Cambria" w:eastAsia="MS Mincho" w:hAnsi="Cambria"/>
                <w:b/>
              </w:rPr>
              <w:t xml:space="preserve">''Western Balkan Academic Education Evolution and Professional's Sustainable </w:t>
            </w:r>
            <w:proofErr w:type="spellStart"/>
            <w:r>
              <w:rPr>
                <w:rFonts w:ascii="Cambria" w:eastAsia="MS Mincho" w:hAnsi="Cambria"/>
                <w:b/>
              </w:rPr>
              <w:t>Traning</w:t>
            </w:r>
            <w:proofErr w:type="spellEnd"/>
            <w:r>
              <w:rPr>
                <w:rFonts w:ascii="Cambria" w:eastAsia="MS Mincho" w:hAnsi="Cambria"/>
                <w:b/>
              </w:rPr>
              <w:t xml:space="preserve"> </w:t>
            </w:r>
          </w:p>
          <w:p w:rsidR="00893A22" w:rsidRDefault="00893A22" w:rsidP="00AB0A8A">
            <w:pPr>
              <w:spacing w:before="40" w:after="40"/>
              <w:jc w:val="center"/>
              <w:rPr>
                <w:rFonts w:ascii="Cambria" w:eastAsia="MS Mincho" w:hAnsi="Cambria"/>
                <w:b/>
              </w:rPr>
            </w:pPr>
            <w:r>
              <w:rPr>
                <w:rFonts w:ascii="Cambria" w:eastAsia="MS Mincho" w:hAnsi="Cambria"/>
                <w:b/>
              </w:rPr>
              <w:t>for Spatial Data Infrastructures PO PROGRAMU ERASMUS +KA2-IZGRADNJA KAPACITETA U VISOKOM OBRAZOVANJU ZA 2016. GODINU</w:t>
            </w:r>
          </w:p>
          <w:p w:rsidR="00893A22" w:rsidRPr="007F3C85" w:rsidRDefault="00893A22" w:rsidP="00AB0A8A">
            <w:pPr>
              <w:spacing w:before="40" w:after="40"/>
              <w:jc w:val="center"/>
              <w:rPr>
                <w:rFonts w:ascii="Cambria" w:eastAsia="MS Mincho" w:hAnsi="Cambria"/>
                <w:b/>
              </w:rPr>
            </w:pPr>
            <w:r>
              <w:rPr>
                <w:rFonts w:ascii="Cambria" w:eastAsia="MS Mincho" w:hAnsi="Cambria"/>
                <w:b/>
              </w:rPr>
              <w:t>01-459/1   28.1.2016.</w:t>
            </w:r>
          </w:p>
        </w:tc>
      </w:tr>
      <w:tr w:rsidR="00893A22" w:rsidTr="002E6F30">
        <w:tc>
          <w:tcPr>
            <w:tcW w:w="709" w:type="dxa"/>
          </w:tcPr>
          <w:p w:rsidR="00893A22" w:rsidRDefault="00893A22" w:rsidP="00A63C82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7371" w:type="dxa"/>
            <w:vAlign w:val="center"/>
          </w:tcPr>
          <w:p w:rsidR="00893A22" w:rsidRDefault="00893A22" w:rsidP="00AB0A8A">
            <w:pPr>
              <w:spacing w:before="40" w:after="40"/>
              <w:jc w:val="center"/>
              <w:rPr>
                <w:rFonts w:ascii="Cambria" w:eastAsia="MS Mincho" w:hAnsi="Cambria"/>
                <w:b/>
              </w:rPr>
            </w:pPr>
            <w:proofErr w:type="spellStart"/>
            <w:r>
              <w:rPr>
                <w:rFonts w:ascii="Cambria" w:eastAsia="MS Mincho" w:hAnsi="Cambria"/>
                <w:b/>
              </w:rPr>
              <w:t>Preliminarna</w:t>
            </w:r>
            <w:proofErr w:type="spellEnd"/>
            <w:r>
              <w:rPr>
                <w:rFonts w:ascii="Cambria" w:eastAsia="MS Mincho" w:hAnsi="Cambria"/>
                <w:b/>
              </w:rPr>
              <w:t xml:space="preserve"> </w:t>
            </w:r>
            <w:proofErr w:type="spellStart"/>
            <w:r>
              <w:rPr>
                <w:rFonts w:ascii="Cambria" w:eastAsia="MS Mincho" w:hAnsi="Cambria"/>
                <w:b/>
              </w:rPr>
              <w:t>kvalifikacija</w:t>
            </w:r>
            <w:proofErr w:type="spellEnd"/>
            <w:r>
              <w:rPr>
                <w:rFonts w:ascii="Cambria" w:eastAsia="MS Mincho" w:hAnsi="Cambria"/>
                <w:b/>
              </w:rPr>
              <w:t xml:space="preserve"> </w:t>
            </w:r>
            <w:proofErr w:type="spellStart"/>
            <w:r>
              <w:rPr>
                <w:rFonts w:ascii="Cambria" w:eastAsia="MS Mincho" w:hAnsi="Cambria"/>
                <w:b/>
              </w:rPr>
              <w:t>kompanija</w:t>
            </w:r>
            <w:proofErr w:type="spellEnd"/>
            <w:r>
              <w:rPr>
                <w:rFonts w:ascii="Cambria" w:eastAsia="MS Mincho" w:hAnsi="Cambria"/>
                <w:b/>
              </w:rPr>
              <w:t xml:space="preserve"> </w:t>
            </w:r>
            <w:proofErr w:type="spellStart"/>
            <w:r>
              <w:rPr>
                <w:rFonts w:ascii="Cambria" w:eastAsia="MS Mincho" w:hAnsi="Cambria"/>
                <w:b/>
              </w:rPr>
              <w:t>za</w:t>
            </w:r>
            <w:proofErr w:type="spellEnd"/>
            <w:r>
              <w:rPr>
                <w:rFonts w:ascii="Cambria" w:eastAsia="MS Mincho" w:hAnsi="Cambria"/>
                <w:b/>
              </w:rPr>
              <w:t xml:space="preserve"> </w:t>
            </w:r>
            <w:proofErr w:type="spellStart"/>
            <w:r>
              <w:rPr>
                <w:rFonts w:ascii="Cambria" w:eastAsia="MS Mincho" w:hAnsi="Cambria"/>
                <w:b/>
              </w:rPr>
              <w:t>projektovanje</w:t>
            </w:r>
            <w:proofErr w:type="spellEnd"/>
            <w:r>
              <w:rPr>
                <w:rFonts w:ascii="Cambria" w:eastAsia="MS Mincho" w:hAnsi="Cambria"/>
                <w:b/>
              </w:rPr>
              <w:t xml:space="preserve"> , </w:t>
            </w:r>
            <w:proofErr w:type="spellStart"/>
            <w:r>
              <w:rPr>
                <w:rFonts w:ascii="Cambria" w:eastAsia="MS Mincho" w:hAnsi="Cambria"/>
                <w:b/>
              </w:rPr>
              <w:t>tehničku</w:t>
            </w:r>
            <w:proofErr w:type="spellEnd"/>
            <w:r>
              <w:rPr>
                <w:rFonts w:ascii="Cambria" w:eastAsia="MS Mincho" w:hAnsi="Cambria"/>
                <w:b/>
              </w:rPr>
              <w:t xml:space="preserve"> </w:t>
            </w:r>
            <w:proofErr w:type="spellStart"/>
            <w:r>
              <w:rPr>
                <w:rFonts w:ascii="Cambria" w:eastAsia="MS Mincho" w:hAnsi="Cambria"/>
                <w:b/>
              </w:rPr>
              <w:t>kontrolu</w:t>
            </w:r>
            <w:proofErr w:type="spellEnd"/>
            <w:r>
              <w:rPr>
                <w:rFonts w:ascii="Cambria" w:eastAsia="MS Mincho" w:hAnsi="Cambria"/>
                <w:b/>
              </w:rPr>
              <w:t xml:space="preserve"> </w:t>
            </w:r>
            <w:proofErr w:type="spellStart"/>
            <w:r>
              <w:rPr>
                <w:rFonts w:ascii="Cambria" w:eastAsia="MS Mincho" w:hAnsi="Cambria"/>
                <w:b/>
              </w:rPr>
              <w:t>i</w:t>
            </w:r>
            <w:proofErr w:type="spellEnd"/>
            <w:r>
              <w:rPr>
                <w:rFonts w:ascii="Cambria" w:eastAsia="MS Mincho" w:hAnsi="Cambria"/>
                <w:b/>
              </w:rPr>
              <w:t xml:space="preserve"> </w:t>
            </w:r>
            <w:proofErr w:type="spellStart"/>
            <w:r>
              <w:rPr>
                <w:rFonts w:ascii="Cambria" w:eastAsia="MS Mincho" w:hAnsi="Cambria"/>
                <w:b/>
              </w:rPr>
              <w:t>nadzor</w:t>
            </w:r>
            <w:proofErr w:type="spellEnd"/>
            <w:r>
              <w:rPr>
                <w:rFonts w:ascii="Cambria" w:eastAsia="MS Mincho" w:hAnsi="Cambria"/>
                <w:b/>
              </w:rPr>
              <w:t xml:space="preserve"> u UNDP </w:t>
            </w:r>
            <w:proofErr w:type="spellStart"/>
            <w:r>
              <w:rPr>
                <w:rFonts w:ascii="Cambria" w:eastAsia="MS Mincho" w:hAnsi="Cambria"/>
                <w:b/>
              </w:rPr>
              <w:t>Srbija</w:t>
            </w:r>
            <w:proofErr w:type="spellEnd"/>
          </w:p>
          <w:p w:rsidR="00893A22" w:rsidRPr="00F54F8C" w:rsidRDefault="00893A22" w:rsidP="00AB0A8A">
            <w:pPr>
              <w:spacing w:before="40" w:after="40"/>
              <w:jc w:val="center"/>
              <w:rPr>
                <w:rFonts w:ascii="Cambria" w:eastAsia="MS Mincho" w:hAnsi="Cambria"/>
                <w:b/>
              </w:rPr>
            </w:pPr>
            <w:r>
              <w:rPr>
                <w:rFonts w:ascii="Cambria" w:eastAsia="MS Mincho" w:hAnsi="Cambria"/>
                <w:b/>
              </w:rPr>
              <w:t>01-3418/1   26.7.2016.</w:t>
            </w:r>
          </w:p>
        </w:tc>
      </w:tr>
    </w:tbl>
    <w:p w:rsidR="000668D3" w:rsidRPr="00A928B2" w:rsidRDefault="000668D3" w:rsidP="00A928B2">
      <w:pPr>
        <w:jc w:val="both"/>
      </w:pPr>
    </w:p>
    <w:sectPr w:rsidR="000668D3" w:rsidRPr="00A928B2" w:rsidSect="00B95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60FA8"/>
    <w:multiLevelType w:val="hybridMultilevel"/>
    <w:tmpl w:val="C7CC8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90376"/>
    <w:multiLevelType w:val="hybridMultilevel"/>
    <w:tmpl w:val="B7724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2663E"/>
    <w:multiLevelType w:val="hybridMultilevel"/>
    <w:tmpl w:val="BF1E6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C26B3"/>
    <w:multiLevelType w:val="hybridMultilevel"/>
    <w:tmpl w:val="3390A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22FAB"/>
    <w:multiLevelType w:val="hybridMultilevel"/>
    <w:tmpl w:val="D494D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0668D3"/>
    <w:rsid w:val="000668D3"/>
    <w:rsid w:val="00175211"/>
    <w:rsid w:val="002834DC"/>
    <w:rsid w:val="00300F29"/>
    <w:rsid w:val="003633E2"/>
    <w:rsid w:val="005D3281"/>
    <w:rsid w:val="005E55BD"/>
    <w:rsid w:val="00631054"/>
    <w:rsid w:val="00893A22"/>
    <w:rsid w:val="00920FAE"/>
    <w:rsid w:val="00942EAD"/>
    <w:rsid w:val="00957458"/>
    <w:rsid w:val="009A3F28"/>
    <w:rsid w:val="009B196C"/>
    <w:rsid w:val="00A36425"/>
    <w:rsid w:val="00A63C82"/>
    <w:rsid w:val="00A90703"/>
    <w:rsid w:val="00A928B2"/>
    <w:rsid w:val="00B95270"/>
    <w:rsid w:val="00B96BB9"/>
    <w:rsid w:val="00CB0641"/>
    <w:rsid w:val="00CD1030"/>
    <w:rsid w:val="00D17B0E"/>
    <w:rsid w:val="00D949A4"/>
    <w:rsid w:val="00E42691"/>
    <w:rsid w:val="00F6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270"/>
  </w:style>
  <w:style w:type="paragraph" w:styleId="Heading2">
    <w:name w:val="heading 2"/>
    <w:basedOn w:val="Normal"/>
    <w:link w:val="Heading2Char"/>
    <w:uiPriority w:val="9"/>
    <w:qFormat/>
    <w:rsid w:val="00D949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8B2"/>
    <w:pPr>
      <w:ind w:left="720"/>
      <w:contextualSpacing/>
    </w:pPr>
  </w:style>
  <w:style w:type="table" w:styleId="TableGrid">
    <w:name w:val="Table Grid"/>
    <w:basedOn w:val="TableNormal"/>
    <w:uiPriority w:val="39"/>
    <w:rsid w:val="00A90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949A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949A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A63C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A6851-7242-43AF-BFAF-C8443072F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Beloica</dc:creator>
  <cp:lastModifiedBy>User</cp:lastModifiedBy>
  <cp:revision>3</cp:revision>
  <dcterms:created xsi:type="dcterms:W3CDTF">2017-04-27T09:41:00Z</dcterms:created>
  <dcterms:modified xsi:type="dcterms:W3CDTF">2017-04-27T12:28:00Z</dcterms:modified>
</cp:coreProperties>
</file>