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8B75A9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351C5A" w:rsidRDefault="00351C5A" w:rsidP="00664231">
            <w:pPr>
              <w:jc w:val="center"/>
              <w:rPr>
                <w:rFonts w:cstheme="minorHAnsi"/>
                <w:sz w:val="36"/>
              </w:rPr>
            </w:pPr>
            <w:r w:rsidRPr="00351C5A">
              <w:rPr>
                <w:rFonts w:cstheme="minorHAnsi"/>
                <w:sz w:val="28"/>
              </w:rPr>
              <w:t>KAPACITET I BROJ SUŠARA ZA LJUŠTENI FURNI</w:t>
            </w:r>
            <w:r w:rsidR="00690C0B"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8B75A9" w:rsidRDefault="00E56648" w:rsidP="0014640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</w:tr>
      <w:tr w:rsidR="00146405" w:rsidRPr="008B75A9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</w:t>
            </w:r>
          </w:p>
        </w:tc>
      </w:tr>
    </w:tbl>
    <w:p w:rsidR="00B64061" w:rsidRDefault="00B64061" w:rsidP="00146405"/>
    <w:p w:rsidR="00B64061" w:rsidRDefault="00C40047">
      <w:r w:rsidRPr="00C4004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Odrediti kapacitet i potreban broj sušara za sušenja furnira, ako se u sušari suše različite debljine furnira sa procentualnim učešćem tih debljina kao što je prikazano u tabeli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501"/>
                    <w:gridCol w:w="1499"/>
                    <w:gridCol w:w="1499"/>
                    <w:gridCol w:w="1499"/>
                    <w:gridCol w:w="1500"/>
                    <w:gridCol w:w="1500"/>
                  </w:tblGrid>
                  <w:tr w:rsidR="00CA6214" w:rsidRPr="00351C5A" w:rsidTr="008B75A9"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Debljina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1,1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1,4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2,2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2,5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3,5</w:t>
                        </w:r>
                      </w:p>
                    </w:tc>
                  </w:tr>
                  <w:tr w:rsidR="00CA6214" w:rsidRPr="00351C5A" w:rsidTr="008B75A9"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%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28,57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C72DEF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18</w:t>
                        </w:r>
                        <w:r w:rsidR="00C72DEF">
                          <w:rPr>
                            <w:rFonts w:cstheme="minorHAnsi"/>
                          </w:rPr>
                          <w:t>,20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14,28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16,23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22,72</w:t>
                        </w:r>
                      </w:p>
                    </w:tc>
                  </w:tr>
                </w:tbl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Osnovni parametri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Usvojiti jedne mokre makaze za korisne krpe i jedne mokre makaze za furnirsko platno po svakoj dobijenoj ljuštilici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Godišnja količina furnira koja dolazi na sušenje M</w:t>
                  </w:r>
                  <w:r w:rsidRPr="00351C5A">
                    <w:rPr>
                      <w:rFonts w:cstheme="minorHAnsi"/>
                      <w:vertAlign w:val="subscript"/>
                    </w:rPr>
                    <w:t>lj</w:t>
                  </w:r>
                  <w:r w:rsidRPr="00351C5A">
                    <w:rPr>
                      <w:rFonts w:cstheme="minorHAnsi"/>
                      <w:vertAlign w:val="superscript"/>
                    </w:rPr>
                    <w:t>III</w:t>
                  </w:r>
                  <w:r w:rsidRPr="00351C5A">
                    <w:rPr>
                      <w:rFonts w:cstheme="minorHAnsi"/>
                    </w:rPr>
                    <w:t xml:space="preserve"> = </w:t>
                  </w:r>
                  <w:r w:rsidR="00994D69">
                    <w:rPr>
                      <w:rFonts w:ascii="Calibri" w:hAnsi="Calibri" w:cs="Calibri"/>
                      <w:color w:val="000000"/>
                    </w:rPr>
                    <w:t>13194.74</w:t>
                  </w:r>
                  <w:r w:rsidRPr="00351C5A">
                    <w:rPr>
                      <w:rFonts w:cstheme="minorHAnsi"/>
                    </w:rPr>
                    <w:t>m</w:t>
                  </w:r>
                  <w:r w:rsidRPr="00351C5A">
                    <w:rPr>
                      <w:rFonts w:cstheme="minorHAnsi"/>
                      <w:vertAlign w:val="superscript"/>
                    </w:rPr>
                    <w:t>3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Broj radnih dana b = 260 dana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Broj smena c = 2 smene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Kapacitet sušare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Sušara je u modularnom sistemu (dužina modula 2 m), sastoji se od ulazne zone, grejne zone, zone hlađenja i izlazne zone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Širina modula B = 5,2 m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 xml:space="preserve">Broj etaža E = </w:t>
                  </w:r>
                  <w:r w:rsidR="00994D69">
                    <w:rPr>
                      <w:rFonts w:cstheme="minorHAnsi"/>
                    </w:rPr>
                    <w:t>3</w:t>
                  </w:r>
                  <w:r w:rsidRPr="00351C5A">
                    <w:rPr>
                      <w:rFonts w:cstheme="minorHAnsi"/>
                    </w:rPr>
                    <w:t xml:space="preserve"> kom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Proračun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Količina furnira koja dolazi na sušenje po pojedinim debljinama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CA6214" w:rsidRPr="00351C5A" w:rsidTr="008B75A9">
                    <w:trPr>
                      <w:trHeight w:val="2978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351C5A" w:rsidRDefault="00C40047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III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i1..5</m:t>
                                </m:r>
                              </m:sub>
                            </m:sSub>
                          </m:oMath>
                        </m:oMathPara>
                      </w:p>
                      <w:p w:rsidR="008B75A9" w:rsidRPr="00351C5A" w:rsidRDefault="008B75A9" w:rsidP="008B75A9">
                        <w:pPr>
                          <w:rPr>
                            <w:rFonts w:cstheme="minorHAnsi"/>
                          </w:rPr>
                        </w:pPr>
                      </w:p>
                      <w:p w:rsidR="008B75A9" w:rsidRPr="00351C5A" w:rsidRDefault="00C40047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13194.74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2857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=3769.73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C40047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13194.74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1820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=2401.44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C40047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13194.74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1428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=1884.70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C40047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13194.74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1623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=2141.5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C40047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13194.74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2272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=2997.84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8B75A9" w:rsidP="008B75A9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351C5A" w:rsidRDefault="00C40047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1..5</m:t>
                              </m:r>
                            </m:sub>
                          </m:sSub>
                        </m:oMath>
                        <w:r w:rsidR="008B75A9" w:rsidRPr="00351C5A">
                          <w:rPr>
                            <w:rFonts w:eastAsiaTheme="minorEastAsia" w:cstheme="minorHAnsi"/>
                          </w:rPr>
                          <w:t xml:space="preserve"> – Količina furnira koja dolazi na sušenje za određenu debljinu (m</w:t>
                        </w:r>
                        <w:r w:rsidR="008B75A9" w:rsidRPr="00351C5A">
                          <w:rPr>
                            <w:rFonts w:eastAsiaTheme="minorEastAsia" w:cstheme="minorHAnsi"/>
                            <w:vertAlign w:val="superscript"/>
                          </w:rPr>
                          <w:t>3</w:t>
                        </w:r>
                        <w:r w:rsidR="008B75A9" w:rsidRPr="00351C5A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8B75A9" w:rsidRPr="00351C5A" w:rsidRDefault="00C40047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lj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III</m:t>
                              </m:r>
                            </m:sup>
                          </m:sSubSup>
                        </m:oMath>
                        <w:r w:rsidR="008B75A9" w:rsidRPr="00351C5A">
                          <w:rPr>
                            <w:rFonts w:eastAsiaTheme="minorEastAsia" w:cstheme="minorHAnsi"/>
                          </w:rPr>
                          <w:t xml:space="preserve"> – Godišnje količina furnira koja dolazi na sušenje (m</w:t>
                        </w:r>
                        <w:r w:rsidR="008B75A9" w:rsidRPr="00351C5A">
                          <w:rPr>
                            <w:rFonts w:eastAsiaTheme="minorEastAsia" w:cstheme="minorHAnsi"/>
                            <w:vertAlign w:val="superscript"/>
                          </w:rPr>
                          <w:t>3</w:t>
                        </w:r>
                        <w:r w:rsidR="008B75A9" w:rsidRPr="00351C5A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8B75A9" w:rsidRPr="00351C5A" w:rsidRDefault="008B75A9" w:rsidP="008B75A9">
                        <w:pPr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eastAsiaTheme="minorEastAsia" w:cstheme="minorHAnsi"/>
                          </w:rPr>
                          <w:t>Pi1..5 – Procenat godišnje količine furnira za određenu debljinu (%)</w:t>
                        </w:r>
                      </w:p>
                    </w:tc>
                  </w:tr>
                </w:tbl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EB528F" w:rsidRPr="00351C5A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690C0B" w:rsidP="002D7C6D">
            <w:pPr>
              <w:jc w:val="center"/>
              <w:rPr>
                <w:rFonts w:ascii="Cambria Math" w:hAnsi="Cambria Math"/>
              </w:rPr>
            </w:pPr>
            <w:r w:rsidRPr="00351C5A">
              <w:rPr>
                <w:rFonts w:cstheme="minorHAnsi"/>
                <w:sz w:val="28"/>
              </w:rPr>
              <w:lastRenderedPageBreak/>
              <w:t>KAPACITET I BROJ SUŠARA ZA LJUŠTENI FURNI</w:t>
            </w:r>
            <w:r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E56648" w:rsidP="002D7C6D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2</w:t>
            </w:r>
          </w:p>
        </w:tc>
      </w:tr>
    </w:tbl>
    <w:p w:rsidR="00B64061" w:rsidRDefault="00C40047" w:rsidP="00146405">
      <w:r w:rsidRPr="00C40047">
        <w:rPr>
          <w:noProof/>
        </w:rPr>
        <w:pict>
          <v:shape id="Text Box 4" o:spid="_x0000_s1027" type="#_x0000_t202" style="position:absolute;margin-left:0;margin-top:99.25pt;width:453.55pt;height:700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8B75A9" w:rsidRPr="005606AF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5606AF">
                    <w:rPr>
                      <w:rFonts w:cstheme="minorHAnsi"/>
                    </w:rPr>
                    <w:t xml:space="preserve">Proračun </w:t>
                  </w:r>
                  <w:r w:rsidRPr="005606AF">
                    <w:rPr>
                      <w:rFonts w:cstheme="minorHAnsi"/>
                    </w:rPr>
                    <w:t>proizvodnosti sušare sa trakom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DF376D" w:rsidRPr="005606AF" w:rsidTr="008B75A9">
                    <w:trPr>
                      <w:trHeight w:val="8759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5606AF" w:rsidRDefault="00C40047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=T×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×n×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trć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1..5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cstheme="minorHAnsi"/>
                          </w:rPr>
                        </w:pPr>
                      </w:p>
                      <w:p w:rsidR="008B75A9" w:rsidRPr="005606AF" w:rsidRDefault="00C40047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=480×0,98×0,92×0,92×6×1,85×0,0011×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2,2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=44.194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C40047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=480×0,98×0,92×0,92×6×1,85×0,0014×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4,2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=29.46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C40047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=480×0,98×0,92×0,92×6×1,85×0,0022×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7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=27.77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C40047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=480×0,98×0,92×0,92×6×1,85×0,0025×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8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=27.64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C40047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=480×0,98×0,92×0,92×6×1,85×0,0035×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12,5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23.20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C40047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-proizvodnost sušare sa trakom za određenu debljinu furnira 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T-radno vreme smene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min</m:t>
                                </m:r>
                              </m:e>
                            </m:d>
                          </m:oMath>
                        </m:oMathPara>
                      </w:p>
                      <w:p w:rsidR="008B75A9" w:rsidRPr="005606AF" w:rsidRDefault="00C40047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iskorišćenja radnog vremena</m:t>
                            </m:r>
                          </m:oMath>
                        </m:oMathPara>
                      </w:p>
                      <w:p w:rsidR="008B75A9" w:rsidRPr="005606AF" w:rsidRDefault="00C40047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zapunjenosti sušare</m:t>
                            </m:r>
                          </m:oMath>
                        </m:oMathPara>
                      </w:p>
                      <w:p w:rsidR="008B75A9" w:rsidRPr="005606AF" w:rsidRDefault="00C40047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prelaska na drugu debljinu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n-broj listova po poprečnom preseku sušare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(kom)</m:t>
                            </m:r>
                          </m:oMath>
                        </m:oMathPara>
                      </w:p>
                      <w:p w:rsidR="008B75A9" w:rsidRPr="005606AF" w:rsidRDefault="00C40047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trć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-dužina trupčića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(m)</m:t>
                            </m:r>
                          </m:oMath>
                        </m:oMathPara>
                      </w:p>
                      <w:p w:rsidR="008B75A9" w:rsidRPr="005606AF" w:rsidRDefault="00C40047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-debljina furnira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(m)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L-dužina sušare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</m:d>
                          </m:oMath>
                        </m:oMathPara>
                      </w:p>
                      <w:p w:rsidR="008B75A9" w:rsidRPr="005606AF" w:rsidRDefault="00C40047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-vreme prolaska furnira kroz sušaru za određenu debljinu (min)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n=f×e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n=3×2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n=4 kom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f – broj listova u etaži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e – broj etaža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1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2,2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2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4,2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3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7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4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8 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>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5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12,5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</w:tc>
                  </w:tr>
                </w:tbl>
                <w:p w:rsidR="00EB528F" w:rsidRPr="008B75A9" w:rsidRDefault="00EB528F" w:rsidP="00664231">
                  <w:pPr>
                    <w:spacing w:after="0"/>
                    <w:rPr>
                      <w:rFonts w:eastAsiaTheme="minorEastAsia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6270AC" w:rsidP="00CF0E9E">
            <w:pPr>
              <w:jc w:val="center"/>
              <w:rPr>
                <w:rFonts w:ascii="Cambria Math" w:hAnsi="Cambria Math"/>
              </w:rPr>
            </w:pPr>
            <w:r w:rsidRPr="00351C5A">
              <w:rPr>
                <w:rFonts w:cstheme="minorHAnsi"/>
                <w:sz w:val="28"/>
              </w:rPr>
              <w:t>KAPACITET I BROJ SUŠARA ZA LJUŠTENI FURNI</w:t>
            </w:r>
            <w:r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E56648" w:rsidP="002D7C6D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3</w:t>
            </w:r>
          </w:p>
        </w:tc>
      </w:tr>
    </w:tbl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C40047" w:rsidP="00B64061">
      <w:pPr>
        <w:rPr>
          <w:rFonts w:cstheme="minorHAnsi"/>
        </w:rPr>
      </w:pPr>
      <w:r w:rsidRPr="00C40047">
        <w:rPr>
          <w:rFonts w:cstheme="minorHAnsi"/>
          <w:noProof/>
        </w:rPr>
        <w:pict>
          <v:shape id="Text Box 10" o:spid="_x0000_s1028" type="#_x0000_t202" style="position:absolute;margin-left:28.7pt;margin-top:99.6pt;width:453.55pt;height:58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p w:rsidR="008B75A9" w:rsidRPr="008B75A9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8B75A9">
                    <w:rPr>
                      <w:rFonts w:ascii="Cambria Math" w:hAnsi="Cambria Math"/>
                    </w:rPr>
                    <w:t>Potreban broj smena za sušenje pojedinih debljina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DF376D" w:rsidRPr="008B75A9" w:rsidTr="008B75A9"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8B75A9" w:rsidRDefault="00C40047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1..5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1..5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jc w:val="both"/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C40047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3769.73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44.19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=85.3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C40047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2401.44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29.46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=81.51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C40047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1884.70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27.77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=68.03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C40047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2141.50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27.6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=79.59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C40047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2997.84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23.20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129.21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C40047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-potreban broj smena za sušenje određene debljine furnira(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C40047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-količina furnira koja dolazi na sušenje za određenu debljinu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( 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3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C40047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-proizvodnost sušare sa trakom za određenu debljinu furnira(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</w:tbl>
                <w:p w:rsidR="008B75A9" w:rsidRPr="008B75A9" w:rsidRDefault="008B75A9" w:rsidP="008B75A9">
                  <w:pPr>
                    <w:rPr>
                      <w:rFonts w:ascii="Cambria Math" w:hAnsi="Cambria Math"/>
                    </w:rPr>
                  </w:pPr>
                </w:p>
                <w:p w:rsidR="008B75A9" w:rsidRPr="008B75A9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8B75A9">
                    <w:rPr>
                      <w:rFonts w:ascii="Cambria Math" w:hAnsi="Cambria Math"/>
                    </w:rPr>
                    <w:t>Potreban broj sušara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8B75A9" w:rsidRPr="008B75A9" w:rsidTr="008B75A9">
                    <w:trPr>
                      <w:trHeight w:val="2706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b×c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85.3+81.51+68.03+79.59+129.21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260×2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0333A" w:rsidRDefault="008B75A9" w:rsidP="008B75A9">
                        <w:pPr>
                          <w:rPr>
                            <w:rFonts w:ascii="Cambria Math" w:eastAsiaTheme="minorEastAsia" w:hAnsi="Cambria Math"/>
                            <w:color w:val="FF000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N=0.85→1kom</m:t>
                            </m:r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N – potreban broj sušara (sušara)</w:t>
                        </w: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n</w:t>
                        </w:r>
                        <w:r w:rsidRPr="008B75A9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</w:t>
                        </w:r>
                        <w:r w:rsidRPr="008B75A9">
                          <w:rPr>
                            <w:rFonts w:ascii="Cambria Math" w:eastAsiaTheme="minorEastAsia" w:hAnsi="Cambria Math"/>
                          </w:rPr>
                          <w:t xml:space="preserve"> – potreban broj smena za sušenje određene debljine furnira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god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EB528F" w:rsidRPr="008B75A9" w:rsidRDefault="00EB528F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8B75A9" w:rsidRPr="008B75A9" w:rsidRDefault="008B75A9" w:rsidP="00B64061">
      <w:pPr>
        <w:rPr>
          <w:sz w:val="12"/>
        </w:rPr>
      </w:pPr>
    </w:p>
    <w:p w:rsidR="008B75A9" w:rsidRDefault="008B75A9" w:rsidP="00B64061">
      <w:pPr>
        <w:rPr>
          <w:sz w:val="2"/>
        </w:rPr>
      </w:pPr>
    </w:p>
    <w:p w:rsidR="008B75A9" w:rsidRDefault="008B75A9" w:rsidP="00B64061">
      <w:pPr>
        <w:rPr>
          <w:sz w:val="2"/>
        </w:rPr>
      </w:pPr>
    </w:p>
    <w:p w:rsidR="008B75A9" w:rsidRPr="008B75A9" w:rsidRDefault="008B75A9" w:rsidP="00B64061">
      <w:pPr>
        <w:rPr>
          <w:sz w:val="2"/>
        </w:rPr>
      </w:pPr>
    </w:p>
    <w:p w:rsidR="002A3658" w:rsidRDefault="002A3658" w:rsidP="00B64061"/>
    <w:p w:rsid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8B75A9" w:rsidRDefault="00664231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Radio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Overio</w:t>
            </w:r>
          </w:p>
        </w:tc>
      </w:tr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0E6D40" w:rsidP="00CC0309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04.09.2020.</w:t>
            </w:r>
          </w:p>
        </w:tc>
        <w:tc>
          <w:tcPr>
            <w:tcW w:w="1250" w:type="pct"/>
            <w:vAlign w:val="center"/>
          </w:tcPr>
          <w:p w:rsidR="002A3658" w:rsidRPr="008B75A9" w:rsidRDefault="0088470B" w:rsidP="00CC0309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Poledica Nemanja 4</w:t>
            </w:r>
            <w:r w:rsidR="000E6D40">
              <w:rPr>
                <w:rFonts w:ascii="Cambria Math" w:hAnsi="Cambria Math"/>
              </w:rPr>
              <w:t>2/2017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1E6F76" w:rsidRPr="008B75A9" w:rsidRDefault="001E6F76" w:rsidP="008B75A9">
      <w:pPr>
        <w:rPr>
          <w:sz w:val="2"/>
        </w:rPr>
      </w:pPr>
    </w:p>
    <w:sectPr w:rsidR="001E6F76" w:rsidRPr="008B75A9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D74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C21A5"/>
    <w:multiLevelType w:val="hybridMultilevel"/>
    <w:tmpl w:val="C99CDB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3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11"/>
  </w:num>
  <w:num w:numId="12">
    <w:abstractNumId w:val="5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FCE"/>
    <w:rsid w:val="00083FC2"/>
    <w:rsid w:val="0009428E"/>
    <w:rsid w:val="000A2EFC"/>
    <w:rsid w:val="000C2824"/>
    <w:rsid w:val="000C32B7"/>
    <w:rsid w:val="000D315C"/>
    <w:rsid w:val="000E6D40"/>
    <w:rsid w:val="000F1FF4"/>
    <w:rsid w:val="00103F55"/>
    <w:rsid w:val="001239D7"/>
    <w:rsid w:val="00146405"/>
    <w:rsid w:val="001E6F76"/>
    <w:rsid w:val="00273ADF"/>
    <w:rsid w:val="002A3658"/>
    <w:rsid w:val="002C3B46"/>
    <w:rsid w:val="002D7C6D"/>
    <w:rsid w:val="00341C33"/>
    <w:rsid w:val="00342010"/>
    <w:rsid w:val="00351C5A"/>
    <w:rsid w:val="00363411"/>
    <w:rsid w:val="003D2045"/>
    <w:rsid w:val="00416958"/>
    <w:rsid w:val="00425FCE"/>
    <w:rsid w:val="00427720"/>
    <w:rsid w:val="004515C1"/>
    <w:rsid w:val="00467E8D"/>
    <w:rsid w:val="00486464"/>
    <w:rsid w:val="0049600C"/>
    <w:rsid w:val="004E0EB4"/>
    <w:rsid w:val="0050333A"/>
    <w:rsid w:val="00506947"/>
    <w:rsid w:val="005606AF"/>
    <w:rsid w:val="005A3F65"/>
    <w:rsid w:val="005E33B5"/>
    <w:rsid w:val="005F69D5"/>
    <w:rsid w:val="0062583B"/>
    <w:rsid w:val="00626D55"/>
    <w:rsid w:val="006270AC"/>
    <w:rsid w:val="00646A1E"/>
    <w:rsid w:val="00664231"/>
    <w:rsid w:val="00690C0B"/>
    <w:rsid w:val="00706FC3"/>
    <w:rsid w:val="00720480"/>
    <w:rsid w:val="00770FC7"/>
    <w:rsid w:val="007F659F"/>
    <w:rsid w:val="0083393A"/>
    <w:rsid w:val="00833BEA"/>
    <w:rsid w:val="00836F5F"/>
    <w:rsid w:val="0085074C"/>
    <w:rsid w:val="008514FC"/>
    <w:rsid w:val="0088470B"/>
    <w:rsid w:val="008A1FE9"/>
    <w:rsid w:val="008B75A9"/>
    <w:rsid w:val="008D4F16"/>
    <w:rsid w:val="008D577A"/>
    <w:rsid w:val="0090424E"/>
    <w:rsid w:val="00942ACF"/>
    <w:rsid w:val="00994D69"/>
    <w:rsid w:val="009A0240"/>
    <w:rsid w:val="009B28B0"/>
    <w:rsid w:val="009F1604"/>
    <w:rsid w:val="00A02AC5"/>
    <w:rsid w:val="00A21C24"/>
    <w:rsid w:val="00B64061"/>
    <w:rsid w:val="00B66BB3"/>
    <w:rsid w:val="00B87901"/>
    <w:rsid w:val="00B90288"/>
    <w:rsid w:val="00C24409"/>
    <w:rsid w:val="00C40047"/>
    <w:rsid w:val="00C72DEF"/>
    <w:rsid w:val="00CA5C7B"/>
    <w:rsid w:val="00CA6214"/>
    <w:rsid w:val="00CF0E9E"/>
    <w:rsid w:val="00D42066"/>
    <w:rsid w:val="00DB6EE2"/>
    <w:rsid w:val="00DE24D8"/>
    <w:rsid w:val="00DF376D"/>
    <w:rsid w:val="00DF4337"/>
    <w:rsid w:val="00E44BDA"/>
    <w:rsid w:val="00E56648"/>
    <w:rsid w:val="00E7608A"/>
    <w:rsid w:val="00EA4C7F"/>
    <w:rsid w:val="00EB528F"/>
    <w:rsid w:val="00ED11D5"/>
    <w:rsid w:val="00ED3859"/>
    <w:rsid w:val="00EF2A28"/>
    <w:rsid w:val="00F97FC2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234B1-0C1B-4156-A023-0E75885D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2018-05-04T19:41:00Z</cp:lastPrinted>
  <dcterms:created xsi:type="dcterms:W3CDTF">2020-04-10T14:56:00Z</dcterms:created>
  <dcterms:modified xsi:type="dcterms:W3CDTF">2020-04-10T14:56:00Z</dcterms:modified>
</cp:coreProperties>
</file>