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5" w:rsidRPr="00876B45" w:rsidRDefault="00876B45" w:rsidP="00876B45">
      <w:pPr>
        <w:jc w:val="center"/>
        <w:rPr>
          <w:sz w:val="30"/>
          <w:szCs w:val="30"/>
        </w:rPr>
      </w:pPr>
      <w:r w:rsidRPr="00876B45">
        <w:rPr>
          <w:sz w:val="30"/>
          <w:szCs w:val="30"/>
        </w:rPr>
        <w:t>Kapacitet i broj sušara za ljušteni furnir</w:t>
      </w:r>
    </w:p>
    <w:p w:rsidR="00876B45" w:rsidRDefault="00876B45" w:rsidP="00876B45">
      <w:pPr>
        <w:pStyle w:val="ListParagraph"/>
        <w:numPr>
          <w:ilvl w:val="0"/>
          <w:numId w:val="6"/>
        </w:numPr>
        <w:rPr>
          <w:rFonts w:asciiTheme="minorHAnsi" w:hAnsiTheme="minorHAnsi"/>
          <w:sz w:val="26"/>
          <w:szCs w:val="26"/>
        </w:rPr>
      </w:pPr>
      <w:r w:rsidRPr="00876B45">
        <w:rPr>
          <w:rFonts w:asciiTheme="minorHAnsi" w:hAnsiTheme="minorHAnsi"/>
          <w:sz w:val="26"/>
          <w:szCs w:val="26"/>
        </w:rPr>
        <w:t xml:space="preserve"> Zadatak</w:t>
      </w:r>
    </w:p>
    <w:p w:rsidR="00876B45" w:rsidRPr="00876B45" w:rsidRDefault="00876B45" w:rsidP="00876B45">
      <w:pPr>
        <w:ind w:left="360"/>
      </w:pPr>
      <w:r w:rsidRPr="00876B45">
        <w:t>Odrediti kapacitet i potreban broj sušara za sušenja</w:t>
      </w:r>
      <w:r w:rsidR="00DC6543">
        <w:t xml:space="preserve"> ljuštenog</w:t>
      </w:r>
      <w:r w:rsidRPr="00876B45">
        <w:t xml:space="preserve"> furnira, ako se u sušari suše različite debljine furnira sa procentualnim učešćem tih debljina kao što je prikazano u tabeli</w:t>
      </w:r>
    </w:p>
    <w:tbl>
      <w:tblPr>
        <w:tblStyle w:val="TableGrid"/>
        <w:tblW w:w="0" w:type="auto"/>
        <w:jc w:val="center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876B45" w:rsidRPr="00876B45" w:rsidTr="00876B45">
        <w:trPr>
          <w:jc w:val="center"/>
        </w:trPr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Debljina</w:t>
            </w:r>
          </w:p>
        </w:tc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1,1</w:t>
            </w:r>
          </w:p>
        </w:tc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1,4</w:t>
            </w:r>
          </w:p>
        </w:tc>
        <w:tc>
          <w:tcPr>
            <w:tcW w:w="1510" w:type="dxa"/>
            <w:vAlign w:val="center"/>
          </w:tcPr>
          <w:p w:rsidR="00876B45" w:rsidRPr="00876B45" w:rsidRDefault="00DC6543" w:rsidP="00912C67">
            <w:pPr>
              <w:jc w:val="center"/>
            </w:pPr>
            <w:r>
              <w:t>2,2</w:t>
            </w:r>
          </w:p>
        </w:tc>
        <w:tc>
          <w:tcPr>
            <w:tcW w:w="1511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2,</w:t>
            </w:r>
            <w:r w:rsidR="00DC6543">
              <w:t>5</w:t>
            </w:r>
          </w:p>
        </w:tc>
        <w:tc>
          <w:tcPr>
            <w:tcW w:w="1511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3,</w:t>
            </w:r>
            <w:r w:rsidR="00DC6543">
              <w:t>5</w:t>
            </w:r>
          </w:p>
        </w:tc>
      </w:tr>
      <w:tr w:rsidR="00876B45" w:rsidRPr="00876B45" w:rsidTr="00876B45">
        <w:trPr>
          <w:jc w:val="center"/>
        </w:trPr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%</w:t>
            </w:r>
          </w:p>
        </w:tc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2</w:t>
            </w:r>
            <w:r w:rsidR="00DC6543">
              <w:t>8,57</w:t>
            </w:r>
          </w:p>
        </w:tc>
        <w:tc>
          <w:tcPr>
            <w:tcW w:w="1510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18,</w:t>
            </w:r>
            <w:r w:rsidR="00DC6543">
              <w:t>20</w:t>
            </w:r>
          </w:p>
        </w:tc>
        <w:tc>
          <w:tcPr>
            <w:tcW w:w="1510" w:type="dxa"/>
            <w:vAlign w:val="center"/>
          </w:tcPr>
          <w:p w:rsidR="00876B45" w:rsidRPr="00876B45" w:rsidRDefault="00DC6543" w:rsidP="00912C67">
            <w:pPr>
              <w:jc w:val="center"/>
            </w:pPr>
            <w:r>
              <w:t>14,28</w:t>
            </w:r>
          </w:p>
        </w:tc>
        <w:tc>
          <w:tcPr>
            <w:tcW w:w="1511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1</w:t>
            </w:r>
            <w:r w:rsidR="00DC6543">
              <w:t>6,23</w:t>
            </w:r>
          </w:p>
        </w:tc>
        <w:tc>
          <w:tcPr>
            <w:tcW w:w="1511" w:type="dxa"/>
            <w:vAlign w:val="center"/>
          </w:tcPr>
          <w:p w:rsidR="00876B45" w:rsidRPr="00876B45" w:rsidRDefault="00876B45" w:rsidP="00912C67">
            <w:pPr>
              <w:jc w:val="center"/>
            </w:pPr>
            <w:r w:rsidRPr="00876B45">
              <w:t>2</w:t>
            </w:r>
            <w:r w:rsidR="00DC6543">
              <w:t>2,72</w:t>
            </w:r>
          </w:p>
        </w:tc>
      </w:tr>
    </w:tbl>
    <w:p w:rsidR="00876B45" w:rsidRPr="00876B45" w:rsidRDefault="00876B45" w:rsidP="00876B45">
      <w:pPr>
        <w:rPr>
          <w:sz w:val="26"/>
          <w:szCs w:val="26"/>
        </w:rPr>
      </w:pPr>
    </w:p>
    <w:p w:rsidR="00876B45" w:rsidRDefault="00876B45" w:rsidP="00876B45">
      <w:pPr>
        <w:pStyle w:val="ListParagraph"/>
        <w:numPr>
          <w:ilvl w:val="0"/>
          <w:numId w:val="6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Polazni parametri</w:t>
      </w:r>
    </w:p>
    <w:p w:rsidR="00876B45" w:rsidRPr="00876B45" w:rsidRDefault="00876B45" w:rsidP="00876B45">
      <w:pPr>
        <w:ind w:left="720"/>
      </w:pPr>
      <w:r w:rsidRPr="00876B45">
        <w:t>-Usvojiti jedne mokre makaze za korisne krpe i jedne mokre makaze za furnirsko platno po svakoj dobijenoj ljuštilici</w:t>
      </w:r>
      <w:r w:rsidRPr="00876B45">
        <w:br/>
        <w:t>-Godišnja količina furnira koja dolazi na sušenje M</w:t>
      </w:r>
      <w:r w:rsidRPr="00876B45">
        <w:rPr>
          <w:vertAlign w:val="subscript"/>
        </w:rPr>
        <w:t>lj</w:t>
      </w:r>
      <w:r w:rsidRPr="00876B45">
        <w:rPr>
          <w:vertAlign w:val="superscript"/>
        </w:rPr>
        <w:t>III</w:t>
      </w:r>
      <w:r w:rsidRPr="00876B45">
        <w:t xml:space="preserve"> = 1</w:t>
      </w:r>
      <w:r w:rsidR="00DC6543">
        <w:t xml:space="preserve">4355,283 </w:t>
      </w:r>
      <w:r w:rsidRPr="00876B45">
        <w:t>m</w:t>
      </w:r>
      <w:r w:rsidRPr="00876B45">
        <w:rPr>
          <w:vertAlign w:val="superscript"/>
        </w:rPr>
        <w:t>3</w:t>
      </w:r>
      <w:r w:rsidRPr="00876B45">
        <w:br/>
        <w:t>-Broj radnih dana b = 260 dana</w:t>
      </w:r>
      <w:r w:rsidRPr="00876B45">
        <w:br/>
        <w:t>-Broj smena c = 2 smene</w:t>
      </w:r>
    </w:p>
    <w:p w:rsidR="00876B45" w:rsidRDefault="00876B45" w:rsidP="00876B45">
      <w:pPr>
        <w:pStyle w:val="ListParagraph"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876B45">
        <w:rPr>
          <w:rFonts w:asciiTheme="minorHAnsi" w:hAnsiTheme="minorHAnsi"/>
          <w:u w:val="single"/>
        </w:rPr>
        <w:t>Ka</w:t>
      </w:r>
      <w:r w:rsidR="00DC6543">
        <w:rPr>
          <w:rFonts w:asciiTheme="minorHAnsi" w:hAnsiTheme="minorHAnsi"/>
          <w:u w:val="single"/>
        </w:rPr>
        <w:t>rakteristike</w:t>
      </w:r>
      <w:r w:rsidRPr="00876B45">
        <w:rPr>
          <w:rFonts w:asciiTheme="minorHAnsi" w:hAnsiTheme="minorHAnsi"/>
          <w:u w:val="single"/>
        </w:rPr>
        <w:t xml:space="preserve"> sušare</w:t>
      </w:r>
      <w:r>
        <w:rPr>
          <w:rFonts w:asciiTheme="minorHAnsi" w:hAnsiTheme="minorHAnsi"/>
          <w:u w:val="single"/>
        </w:rPr>
        <w:br/>
      </w:r>
      <w:r w:rsidRPr="00876B45">
        <w:rPr>
          <w:rFonts w:asciiTheme="minorHAnsi" w:hAnsiTheme="minorHAnsi"/>
        </w:rPr>
        <w:t>-Sušara je u modularnom sistemu (dužina modula 2 m), sastoji se od ulazne zone, grejne zone</w:t>
      </w:r>
      <w:r w:rsidR="00DC6543">
        <w:rPr>
          <w:rFonts w:asciiTheme="minorHAnsi" w:hAnsiTheme="minorHAnsi"/>
        </w:rPr>
        <w:t xml:space="preserve"> (10-24m)</w:t>
      </w:r>
      <w:r w:rsidRPr="00876B45">
        <w:rPr>
          <w:rFonts w:asciiTheme="minorHAnsi" w:hAnsiTheme="minorHAnsi"/>
        </w:rPr>
        <w:t>, zone hlađenja i izlazne zone</w:t>
      </w:r>
      <w:r w:rsidR="00DC6543">
        <w:rPr>
          <w:rFonts w:asciiTheme="minorHAnsi" w:hAnsiTheme="minorHAnsi"/>
        </w:rPr>
        <w:t>. L=14m</w:t>
      </w:r>
      <w:r w:rsidRPr="00876B45">
        <w:rPr>
          <w:rFonts w:asciiTheme="minorHAnsi" w:hAnsiTheme="minorHAnsi"/>
        </w:rPr>
        <w:br/>
        <w:t>-Širina modula</w:t>
      </w:r>
      <w:r w:rsidR="00DC6543">
        <w:rPr>
          <w:rFonts w:asciiTheme="minorHAnsi" w:hAnsiTheme="minorHAnsi"/>
        </w:rPr>
        <w:t xml:space="preserve"> (2,8 ili 5,2m) </w:t>
      </w:r>
      <w:r w:rsidRPr="00876B45">
        <w:rPr>
          <w:rFonts w:asciiTheme="minorHAnsi" w:hAnsiTheme="minorHAnsi"/>
        </w:rPr>
        <w:t xml:space="preserve"> B = 5,2 m</w:t>
      </w:r>
      <w:r w:rsidRPr="00876B45">
        <w:rPr>
          <w:rFonts w:asciiTheme="minorHAnsi" w:hAnsiTheme="minorHAnsi"/>
        </w:rPr>
        <w:br/>
      </w:r>
      <w:r w:rsidRPr="00876B45">
        <w:rPr>
          <w:rFonts w:asciiTheme="minorHAnsi" w:hAnsiTheme="minorHAnsi"/>
          <w:sz w:val="22"/>
          <w:szCs w:val="22"/>
        </w:rPr>
        <w:t>-Broj etaža</w:t>
      </w:r>
      <w:r w:rsidR="00DC6543">
        <w:rPr>
          <w:rFonts w:asciiTheme="minorHAnsi" w:hAnsiTheme="minorHAnsi"/>
          <w:sz w:val="22"/>
          <w:szCs w:val="22"/>
        </w:rPr>
        <w:t xml:space="preserve"> (1-5)</w:t>
      </w:r>
      <w:r w:rsidRPr="00876B45">
        <w:rPr>
          <w:rFonts w:asciiTheme="minorHAnsi" w:hAnsiTheme="minorHAnsi"/>
          <w:sz w:val="22"/>
          <w:szCs w:val="22"/>
        </w:rPr>
        <w:t xml:space="preserve"> E = </w:t>
      </w:r>
      <w:r w:rsidR="00DC6543">
        <w:rPr>
          <w:rFonts w:asciiTheme="minorHAnsi" w:hAnsiTheme="minorHAnsi"/>
          <w:sz w:val="22"/>
          <w:szCs w:val="22"/>
        </w:rPr>
        <w:t>4</w:t>
      </w:r>
      <w:r w:rsidRPr="00876B45">
        <w:rPr>
          <w:rFonts w:asciiTheme="minorHAnsi" w:hAnsiTheme="minorHAnsi"/>
          <w:sz w:val="22"/>
          <w:szCs w:val="22"/>
        </w:rPr>
        <w:t xml:space="preserve"> kom</w:t>
      </w:r>
    </w:p>
    <w:p w:rsidR="00876B45" w:rsidRPr="00876B45" w:rsidRDefault="00876B45" w:rsidP="00876B45">
      <w:pPr>
        <w:pStyle w:val="ListParagraph"/>
        <w:spacing w:after="160" w:line="259" w:lineRule="auto"/>
        <w:jc w:val="left"/>
        <w:rPr>
          <w:rFonts w:asciiTheme="minorHAnsi" w:hAnsiTheme="minorHAnsi"/>
          <w:u w:val="single"/>
        </w:rPr>
      </w:pPr>
    </w:p>
    <w:p w:rsidR="00876B45" w:rsidRPr="00876B45" w:rsidRDefault="00876B45" w:rsidP="00876B45">
      <w:pPr>
        <w:pStyle w:val="ListParagraph"/>
        <w:numPr>
          <w:ilvl w:val="0"/>
          <w:numId w:val="6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Zadatak</w:t>
      </w:r>
    </w:p>
    <w:p w:rsidR="00876B45" w:rsidRPr="00876B45" w:rsidRDefault="00876B45" w:rsidP="00876B45">
      <w:pPr>
        <w:pStyle w:val="ListParagraph"/>
        <w:numPr>
          <w:ilvl w:val="1"/>
          <w:numId w:val="6"/>
        </w:numPr>
        <w:spacing w:after="160" w:line="259" w:lineRule="auto"/>
        <w:jc w:val="left"/>
        <w:rPr>
          <w:rFonts w:asciiTheme="minorHAnsi" w:hAnsiTheme="minorHAnsi"/>
        </w:rPr>
      </w:pPr>
      <w:r w:rsidRPr="00876B45">
        <w:rPr>
          <w:rFonts w:asciiTheme="minorHAnsi" w:hAnsiTheme="minorHAnsi"/>
        </w:rPr>
        <w:t>Količina furnira koja dolazi na sušenje po pojedinim debljinama</w:t>
      </w:r>
    </w:p>
    <w:p w:rsidR="00876B45" w:rsidRPr="00995FDB" w:rsidRDefault="008A09B9" w:rsidP="00876B4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1..5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III</m:t>
            </m:r>
          </m:sup>
        </m:sSubSup>
        <m:r>
          <m:rPr>
            <m:sty m:val="p"/>
          </m:rP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i1..5</m:t>
            </m:r>
          </m:sub>
        </m:sSub>
      </m:oMath>
      <w:r w:rsidR="00DC6543" w:rsidRPr="00DF4792">
        <w:rPr>
          <w:rFonts w:eastAsiaTheme="minorEastAsia"/>
        </w:rPr>
        <w:t>(m</w:t>
      </w:r>
      <w:r w:rsidR="00DC6543" w:rsidRPr="00DF4792">
        <w:rPr>
          <w:rFonts w:eastAsiaTheme="minorEastAsia"/>
          <w:vertAlign w:val="superscript"/>
        </w:rPr>
        <w:t>3</w:t>
      </w:r>
      <w:r w:rsidR="00DC6543" w:rsidRPr="00DF4792">
        <w:rPr>
          <w:rFonts w:eastAsiaTheme="minorEastAsia"/>
        </w:rPr>
        <w:t>)</w:t>
      </w:r>
    </w:p>
    <w:p w:rsidR="00876B45" w:rsidRPr="00DF4792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=14355,283·</m:t>
          </m:r>
          <m:r>
            <m:rPr>
              <m:sty m:val="p"/>
            </m:rPr>
            <w:rPr>
              <w:rFonts w:ascii="Cambria Math" w:eastAsiaTheme="minorEastAsia" w:hAnsi="Cambria Math"/>
            </w:rPr>
            <m:t>0,2857=4101,304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876B45" w:rsidRPr="00DF4792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=14355,283·</m:t>
          </m:r>
          <m:r>
            <m:rPr>
              <m:sty m:val="p"/>
            </m:rPr>
            <w:rPr>
              <w:rFonts w:ascii="Cambria Math" w:eastAsiaTheme="minorEastAsia" w:hAnsi="Cambria Math"/>
            </w:rPr>
            <m:t>0,1820=2612,661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876B45" w:rsidRPr="00DF4792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=14355,283·</m:t>
          </m:r>
          <m:r>
            <m:rPr>
              <m:sty m:val="p"/>
            </m:rPr>
            <w:rPr>
              <w:rFonts w:ascii="Cambria Math" w:eastAsiaTheme="minorEastAsia" w:hAnsi="Cambria Math"/>
            </w:rPr>
            <m:t>0,1428=2049,934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876B45" w:rsidRPr="00DF4792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=14355,283·</m:t>
          </m:r>
          <m:r>
            <m:rPr>
              <m:sty m:val="p"/>
            </m:rPr>
            <w:rPr>
              <w:rFonts w:ascii="Cambria Math" w:eastAsiaTheme="minorEastAsia" w:hAnsi="Cambria Math"/>
            </w:rPr>
            <m:t>0,1623=2329,862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876B45" w:rsidRPr="00DF4792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=14355,283·</m:t>
          </m:r>
          <m:r>
            <m:rPr>
              <m:sty m:val="p"/>
            </m:rPr>
            <w:rPr>
              <w:rFonts w:ascii="Cambria Math" w:eastAsiaTheme="minorEastAsia" w:hAnsi="Cambria Math"/>
            </w:rPr>
            <m:t>0,2272=3261,510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DC6543" w:rsidRDefault="008A09B9" w:rsidP="00DC6543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III</m:t>
            </m:r>
          </m:sup>
        </m:sSubSup>
      </m:oMath>
      <w:r w:rsidR="00876B45" w:rsidRPr="00DF4792">
        <w:rPr>
          <w:rFonts w:eastAsiaTheme="minorEastAsia"/>
        </w:rPr>
        <w:t xml:space="preserve"> – Godišnje količina furnira koja dolazi na sušenje (m</w:t>
      </w:r>
      <w:r w:rsidR="00876B45" w:rsidRPr="00DF4792">
        <w:rPr>
          <w:rFonts w:eastAsiaTheme="minorEastAsia"/>
          <w:vertAlign w:val="superscript"/>
        </w:rPr>
        <w:t>3</w:t>
      </w:r>
      <w:r w:rsidR="00876B45" w:rsidRPr="00DF4792">
        <w:rPr>
          <w:rFonts w:eastAsiaTheme="minorEastAsia"/>
        </w:rPr>
        <w:t>)</w:t>
      </w:r>
      <w:r w:rsidR="00995FDB">
        <w:rPr>
          <w:rFonts w:eastAsiaTheme="minorEastAsia"/>
        </w:rPr>
        <w:br/>
      </w:r>
      <w:r w:rsidR="00876B45" w:rsidRPr="00DF4792">
        <w:rPr>
          <w:rFonts w:eastAsiaTheme="minorEastAsia"/>
        </w:rPr>
        <w:t>Pi1..5 – Procenat</w:t>
      </w:r>
      <w:r w:rsidR="00DC6543">
        <w:rPr>
          <w:rFonts w:eastAsiaTheme="minorEastAsia"/>
        </w:rPr>
        <w:t>ualno učešće</w:t>
      </w:r>
      <w:bookmarkStart w:id="0" w:name="_Hlk36229002"/>
      <w:r w:rsidR="00DC6543">
        <w:rPr>
          <w:rFonts w:eastAsiaTheme="minorEastAsia"/>
        </w:rPr>
        <w:t>pojedinih debljina furnira u ukupnoj količini furnira koja će se sušiti</w:t>
      </w:r>
    </w:p>
    <w:p w:rsidR="00C6616D" w:rsidRPr="00C6616D" w:rsidRDefault="002C4061" w:rsidP="00C6616D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876B45" w:rsidRPr="00DC6543">
        <w:rPr>
          <w:rFonts w:asciiTheme="minorHAnsi" w:hAnsiTheme="minorHAnsi"/>
        </w:rPr>
        <w:t>roizvodnost sušare sa trakom</w:t>
      </w:r>
      <w:bookmarkStart w:id="1" w:name="_Hlk36230286"/>
    </w:p>
    <w:p w:rsidR="00C6616D" w:rsidRPr="00C6616D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1..5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=T·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·n·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trć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1..5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1..5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)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=480·0,98·0,92·0,92·8·1,85·</m:t>
          </m:r>
          <m:r>
            <w:rPr>
              <w:rFonts w:ascii="Cambria Math" w:hAnsi="Cambria Math"/>
            </w:rPr>
            <m:t>0,0011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=41,247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=480·0,98·0,92·0,92·8·1,85·</m:t>
          </m:r>
          <m:r>
            <w:rPr>
              <w:rFonts w:ascii="Cambria Math" w:hAnsi="Cambria Math"/>
            </w:rPr>
            <m:t>0,0014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=27,498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=480·0,98·0,92·0,92·8·1,85·</m:t>
          </m:r>
          <m:r>
            <w:rPr>
              <w:rFonts w:ascii="Cambria Math" w:hAnsi="Cambria Math"/>
            </w:rPr>
            <m:t>0,0022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=25,927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=480·0,98·0,92·0,92·8·1,85·</m:t>
          </m:r>
          <m:r>
            <w:rPr>
              <w:rFonts w:ascii="Cambria Math" w:hAnsi="Cambria Math"/>
            </w:rPr>
            <m:t>0,0025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=25,779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=480·0,98·0,92·0,92·8·1,85·</m:t>
          </m:r>
          <m:r>
            <w:rPr>
              <w:rFonts w:ascii="Cambria Math" w:hAnsi="Cambria Math"/>
            </w:rPr>
            <m:t>0,0035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=23,098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C6616D" w:rsidRDefault="00C6616D" w:rsidP="00876B45">
      <w:pPr>
        <w:rPr>
          <w:rFonts w:eastAsiaTheme="minorEastAsia"/>
        </w:rPr>
      </w:pPr>
    </w:p>
    <w:p w:rsidR="00DF4792" w:rsidRDefault="00995FDB" w:rsidP="00876B45">
      <w:pPr>
        <w:rPr>
          <w:rFonts w:eastAsiaTheme="minorEastAsia"/>
        </w:rPr>
      </w:pPr>
      <w:bookmarkStart w:id="2" w:name="_GoBack"/>
      <w:bookmarkEnd w:id="2"/>
      <w:r>
        <w:rPr>
          <w:rFonts w:eastAsiaTheme="minorEastAsia"/>
        </w:rPr>
        <w:lastRenderedPageBreak/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– Koeficijent iskorišćenja radnog vremena</w:t>
      </w:r>
      <w:r w:rsidR="002C4061">
        <w:rPr>
          <w:rFonts w:eastAsiaTheme="minorEastAsia"/>
        </w:rPr>
        <w:t xml:space="preserve"> (0,98)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– Koeficijent zapunjenosti sušare </w:t>
      </w:r>
      <w:r w:rsidR="002C4061">
        <w:rPr>
          <w:rFonts w:eastAsiaTheme="minorEastAsia"/>
        </w:rPr>
        <w:t>(0,92)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-  Koficijent prelaska na drugu debljinu </w:t>
      </w:r>
      <w:r w:rsidR="002C4061">
        <w:rPr>
          <w:rFonts w:eastAsiaTheme="minorEastAsia"/>
        </w:rPr>
        <w:t>(0,92)</w:t>
      </w:r>
      <w:r w:rsidR="002C4061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="002C4061">
        <w:rPr>
          <w:rFonts w:eastAsiaTheme="minorEastAsia"/>
        </w:rPr>
        <w:t>-  Radno vreme smene (480 min)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1..5</m:t>
            </m:r>
          </m:sub>
        </m:sSub>
      </m:oMath>
      <w:r w:rsidR="009C517E">
        <w:rPr>
          <w:rFonts w:eastAsiaTheme="minorEastAsia"/>
        </w:rPr>
        <w:t xml:space="preserve">- Debljina furnira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</w:rPr>
          <w:br/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trć</m:t>
            </m:r>
          </m:sub>
        </m:sSub>
      </m:oMath>
      <w:r w:rsidR="002C4061">
        <w:rPr>
          <w:rFonts w:eastAsiaTheme="minorEastAsia"/>
        </w:rPr>
        <w:t xml:space="preserve">- Dužina trupčića </w:t>
      </w:r>
      <m:oMath>
        <m:r>
          <m:rPr>
            <m:sty m:val="p"/>
          </m:rPr>
          <w:rPr>
            <w:rFonts w:ascii="Cambria Math" w:eastAsiaTheme="minorEastAsia" w:hAnsi="Cambria Math"/>
          </w:rPr>
          <m:t>(1,85m)</m:t>
        </m:r>
      </m:oMath>
      <w:r w:rsidR="009C517E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="009C517E">
        <w:rPr>
          <w:rFonts w:eastAsiaTheme="minorEastAsia"/>
        </w:rPr>
        <w:t xml:space="preserve">- Dužina sušare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14m</m:t>
            </m:r>
          </m:e>
        </m:d>
      </m:oMath>
      <w:r w:rsidR="009C517E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1..5</m:t>
            </m:r>
          </m:sub>
        </m:sSub>
      </m:oMath>
      <w:r w:rsidR="009C517E">
        <w:rPr>
          <w:rFonts w:eastAsiaTheme="minorEastAsia"/>
        </w:rPr>
        <w:t xml:space="preserve">-Vreme prolaska furnira kroz sušaru za određenu debljinu </w:t>
      </w:r>
      <m:oMath>
        <m:r>
          <m:rPr>
            <m:sty m:val="p"/>
          </m:rPr>
          <w:rPr>
            <w:rFonts w:ascii="Cambria Math" w:eastAsiaTheme="minorEastAsia" w:hAnsi="Cambria Math"/>
          </w:rPr>
          <m:t>(min)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5"/>
        <w:gridCol w:w="1350"/>
        <w:gridCol w:w="1530"/>
      </w:tblGrid>
      <w:tr w:rsidR="002C4061" w:rsidTr="00C6616D">
        <w:tc>
          <w:tcPr>
            <w:tcW w:w="1435" w:type="dxa"/>
          </w:tcPr>
          <w:p w:rsidR="002C4061" w:rsidRDefault="002C4061" w:rsidP="00876B45">
            <w:pPr>
              <w:rPr>
                <w:rFonts w:eastAsiaTheme="minorEastAsia"/>
              </w:rPr>
            </w:pPr>
            <w:r w:rsidRPr="00DF4792">
              <w:rPr>
                <w:rFonts w:eastAsiaTheme="minorEastAsia"/>
              </w:rPr>
              <w:t>z</w:t>
            </w:r>
            <w:r w:rsidRPr="00DF4792">
              <w:rPr>
                <w:rFonts w:eastAsiaTheme="minorEastAsia"/>
                <w:vertAlign w:val="subscript"/>
              </w:rPr>
              <w:t>1</w:t>
            </w:r>
            <w:r w:rsidRPr="00DF4792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2,2</w:t>
            </w:r>
            <w:r w:rsidRPr="00DF4792">
              <w:rPr>
                <w:rFonts w:eastAsiaTheme="minorEastAsia"/>
              </w:rPr>
              <w:t xml:space="preserve"> min</w:t>
            </w:r>
          </w:p>
        </w:tc>
        <w:tc>
          <w:tcPr>
            <w:tcW w:w="1350" w:type="dxa"/>
          </w:tcPr>
          <w:p w:rsidR="002C4061" w:rsidRDefault="002C4061" w:rsidP="00876B45">
            <w:pPr>
              <w:rPr>
                <w:rFonts w:eastAsiaTheme="minorEastAsia"/>
              </w:rPr>
            </w:pPr>
            <w:r w:rsidRPr="00DF4792">
              <w:rPr>
                <w:rFonts w:eastAsiaTheme="minorEastAsia"/>
              </w:rPr>
              <w:t>z</w:t>
            </w:r>
            <w:r w:rsidRPr="00DF4792">
              <w:rPr>
                <w:rFonts w:eastAsiaTheme="minorEastAsia"/>
                <w:vertAlign w:val="subscript"/>
              </w:rPr>
              <w:t>3</w:t>
            </w:r>
            <w:r w:rsidRPr="00DF4792">
              <w:rPr>
                <w:rFonts w:eastAsiaTheme="minorEastAsia"/>
              </w:rPr>
              <w:t xml:space="preserve"> – 7 min</w:t>
            </w:r>
          </w:p>
        </w:tc>
        <w:tc>
          <w:tcPr>
            <w:tcW w:w="1530" w:type="dxa"/>
          </w:tcPr>
          <w:p w:rsidR="002C4061" w:rsidRDefault="002C4061" w:rsidP="00876B45">
            <w:pPr>
              <w:rPr>
                <w:rFonts w:eastAsiaTheme="minorEastAsia"/>
              </w:rPr>
            </w:pPr>
            <w:r w:rsidRPr="00DF4792">
              <w:rPr>
                <w:rFonts w:eastAsiaTheme="minorEastAsia"/>
              </w:rPr>
              <w:t>z</w:t>
            </w:r>
            <w:r w:rsidRPr="00DF4792">
              <w:rPr>
                <w:rFonts w:eastAsiaTheme="minorEastAsia"/>
                <w:vertAlign w:val="subscript"/>
              </w:rPr>
              <w:t>5</w:t>
            </w:r>
            <w:r w:rsidRPr="00DF4792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12,5</w:t>
            </w:r>
            <w:r w:rsidRPr="00DF4792">
              <w:rPr>
                <w:rFonts w:eastAsiaTheme="minorEastAsia"/>
              </w:rPr>
              <w:t xml:space="preserve"> min</w:t>
            </w:r>
          </w:p>
        </w:tc>
      </w:tr>
      <w:tr w:rsidR="002C4061" w:rsidTr="00C6616D">
        <w:tc>
          <w:tcPr>
            <w:tcW w:w="1435" w:type="dxa"/>
          </w:tcPr>
          <w:p w:rsidR="002C4061" w:rsidRDefault="002C4061" w:rsidP="00876B45">
            <w:pPr>
              <w:rPr>
                <w:rFonts w:eastAsiaTheme="minorEastAsia"/>
              </w:rPr>
            </w:pPr>
            <w:r w:rsidRPr="00DF4792">
              <w:rPr>
                <w:rFonts w:eastAsiaTheme="minorEastAsia"/>
              </w:rPr>
              <w:t>z</w:t>
            </w:r>
            <w:r w:rsidRPr="00DF4792">
              <w:rPr>
                <w:rFonts w:eastAsiaTheme="minorEastAsia"/>
                <w:vertAlign w:val="subscript"/>
              </w:rPr>
              <w:t>2</w:t>
            </w:r>
            <w:r w:rsidRPr="00DF4792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4,2</w:t>
            </w:r>
            <w:r w:rsidRPr="00DF4792">
              <w:rPr>
                <w:rFonts w:eastAsiaTheme="minorEastAsia"/>
              </w:rPr>
              <w:t xml:space="preserve"> min</w:t>
            </w:r>
          </w:p>
        </w:tc>
        <w:tc>
          <w:tcPr>
            <w:tcW w:w="1350" w:type="dxa"/>
          </w:tcPr>
          <w:p w:rsidR="002C4061" w:rsidRDefault="002C4061" w:rsidP="00876B45">
            <w:pPr>
              <w:rPr>
                <w:rFonts w:eastAsiaTheme="minorEastAsia"/>
              </w:rPr>
            </w:pPr>
            <w:r w:rsidRPr="00DF4792">
              <w:rPr>
                <w:rFonts w:eastAsiaTheme="minorEastAsia"/>
              </w:rPr>
              <w:t>z</w:t>
            </w:r>
            <w:r w:rsidRPr="00DF4792">
              <w:rPr>
                <w:rFonts w:eastAsiaTheme="minorEastAsia"/>
                <w:vertAlign w:val="subscript"/>
              </w:rPr>
              <w:t>4</w:t>
            </w:r>
            <w:r w:rsidRPr="00DF4792">
              <w:rPr>
                <w:rFonts w:eastAsiaTheme="minorEastAsia"/>
              </w:rPr>
              <w:t xml:space="preserve"> –</w:t>
            </w:r>
            <w:r>
              <w:rPr>
                <w:rFonts w:eastAsiaTheme="minorEastAsia"/>
              </w:rPr>
              <w:t xml:space="preserve"> 8</w:t>
            </w:r>
            <w:r w:rsidRPr="00DF4792">
              <w:rPr>
                <w:rFonts w:eastAsiaTheme="minorEastAsia"/>
              </w:rPr>
              <w:t xml:space="preserve"> min</w:t>
            </w:r>
          </w:p>
        </w:tc>
        <w:tc>
          <w:tcPr>
            <w:tcW w:w="1530" w:type="dxa"/>
          </w:tcPr>
          <w:p w:rsidR="002C4061" w:rsidRDefault="002C4061" w:rsidP="00876B45">
            <w:pPr>
              <w:rPr>
                <w:rFonts w:eastAsiaTheme="minorEastAsia"/>
              </w:rPr>
            </w:pPr>
          </w:p>
        </w:tc>
      </w:tr>
    </w:tbl>
    <w:p w:rsidR="00C6616D" w:rsidRDefault="002C4061" w:rsidP="00C6616D">
      <w:pPr>
        <w:rPr>
          <w:rFonts w:eastAsiaTheme="minorEastAsia"/>
        </w:rPr>
      </w:pPr>
      <m:r>
        <m:rPr>
          <m:sty m:val="p"/>
        </m:rPr>
        <w:rPr>
          <w:rFonts w:ascii="Cambria Math" w:hAnsi="Cambria Math"/>
        </w:rPr>
        <w:br/>
        <m:t>n</m:t>
      </m:r>
      <w:r>
        <w:rPr>
          <w:rFonts w:eastAsiaTheme="minorEastAsia"/>
        </w:rPr>
        <w:t>- Broj listova po poprečnom preseku sušare (kom)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n=f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n=2</m:t>
          </m:r>
          <m:r>
            <m:rPr>
              <m:sty m:val="p"/>
            </m:rPr>
            <w:rPr>
              <w:rFonts w:ascii="Cambria Math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4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n=8 kom</m:t>
          </m:r>
        </m:oMath>
      </m:oMathPara>
    </w:p>
    <w:p w:rsidR="00876B45" w:rsidRPr="00DF4792" w:rsidRDefault="00876B45" w:rsidP="00876B45">
      <w:pPr>
        <w:rPr>
          <w:rFonts w:eastAsiaTheme="minorEastAsia"/>
        </w:rPr>
      </w:pPr>
      <w:r w:rsidRPr="00DF4792">
        <w:rPr>
          <w:rFonts w:eastAsiaTheme="minorEastAsia"/>
        </w:rPr>
        <w:t>f – broj listova u etaži</w:t>
      </w:r>
      <w:r w:rsidR="002C4061">
        <w:rPr>
          <w:rFonts w:eastAsiaTheme="minorEastAsia"/>
        </w:rPr>
        <w:t xml:space="preserve"> (2)</w:t>
      </w:r>
      <w:r w:rsidR="00DF4792">
        <w:rPr>
          <w:rFonts w:eastAsiaTheme="minorEastAsia"/>
        </w:rPr>
        <w:br/>
      </w:r>
      <w:r w:rsidRPr="00DF4792">
        <w:rPr>
          <w:rFonts w:eastAsiaTheme="minorEastAsia"/>
        </w:rPr>
        <w:t>e – broj etaža</w:t>
      </w:r>
      <w:r w:rsidR="002C4061">
        <w:rPr>
          <w:rFonts w:eastAsiaTheme="minorEastAsia"/>
        </w:rPr>
        <w:t xml:space="preserve"> (4)</w:t>
      </w:r>
      <m:r>
        <m:rPr>
          <m:sty m:val="p"/>
        </m:rPr>
        <w:rPr>
          <w:rFonts w:ascii="Cambria Math" w:eastAsiaTheme="minorEastAsia" w:hAnsi="Cambria Math"/>
        </w:rPr>
        <w:br/>
      </m:r>
    </w:p>
    <w:p w:rsidR="00876B45" w:rsidRPr="00DF4792" w:rsidRDefault="00876B45" w:rsidP="00876B45">
      <w:pPr>
        <w:pStyle w:val="ListParagraph"/>
        <w:numPr>
          <w:ilvl w:val="1"/>
          <w:numId w:val="6"/>
        </w:num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DF4792">
        <w:rPr>
          <w:rFonts w:asciiTheme="minorHAnsi" w:hAnsiTheme="minorHAnsi"/>
          <w:sz w:val="22"/>
          <w:szCs w:val="22"/>
        </w:rPr>
        <w:t>Potreban broj smena za sušenje pojedinih debljina</w:t>
      </w:r>
      <w:bookmarkEnd w:id="1"/>
    </w:p>
    <w:p w:rsidR="00C6616D" w:rsidRPr="00C6616D" w:rsidRDefault="008A09B9" w:rsidP="00876B45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1..5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1..5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1..5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god</m:t>
                  </m:r>
                </m:den>
              </m:f>
              <m:ctrlPr>
                <w:rPr>
                  <w:rFonts w:ascii="Cambria Math" w:eastAsiaTheme="minorEastAsia" w:hAnsi="Cambria Math"/>
                </w:rPr>
              </m:ctrlPr>
            </m:e>
          </m:d>
        </m:oMath>
      </m:oMathPara>
    </w:p>
    <w:p w:rsidR="00C6616D" w:rsidRPr="00C6616D" w:rsidRDefault="008A09B9" w:rsidP="00876B4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4101,304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41,247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=99,432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god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2612,661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27,498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=95,012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god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2049,934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25,927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=79,065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god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2329,862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25,779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=90,378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god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3261,510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23,098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=141,203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god</m:t>
              </m:r>
            </m:den>
          </m:f>
        </m:oMath>
      </m:oMathPara>
    </w:p>
    <w:p w:rsidR="00DF4792" w:rsidRPr="00DF4792" w:rsidRDefault="008A09B9" w:rsidP="00876B4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1..5</m:t>
            </m:r>
          </m:sub>
        </m:sSub>
      </m:oMath>
      <w:r w:rsidR="00DF4792">
        <w:rPr>
          <w:rFonts w:eastAsiaTheme="minorEastAsia"/>
        </w:rPr>
        <w:t xml:space="preserve"> -Količina furnira koja dolazi na sušenje za određenu deblinu 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god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)</m:t>
        </m:r>
      </m:oMath>
      <w:r w:rsidR="00DF4792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1..5</m:t>
            </m:r>
          </m:sub>
        </m:sSub>
      </m:oMath>
      <w:r w:rsidR="00DF4792">
        <w:rPr>
          <w:rFonts w:eastAsiaTheme="minorEastAsia"/>
        </w:rPr>
        <w:t xml:space="preserve"> -Proizvodnost sušare za određen</w:t>
      </w:r>
      <w:r w:rsidR="00C6616D">
        <w:rPr>
          <w:rFonts w:eastAsiaTheme="minorEastAsia"/>
        </w:rPr>
        <w:t>e</w:t>
      </w:r>
      <w:r w:rsidR="00DF4792">
        <w:rPr>
          <w:rFonts w:eastAsiaTheme="minorEastAsia"/>
        </w:rPr>
        <w:t xml:space="preserve"> debljin</w:t>
      </w:r>
      <w:r w:rsidR="00C6616D">
        <w:rPr>
          <w:rFonts w:eastAsiaTheme="minorEastAsia"/>
        </w:rPr>
        <w:t>e</w:t>
      </w:r>
      <w:r w:rsidR="00DF4792">
        <w:rPr>
          <w:rFonts w:eastAsiaTheme="minorEastAsia"/>
        </w:rPr>
        <w:t xml:space="preserve"> furnira 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sm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)</m:t>
        </m:r>
      </m:oMath>
    </w:p>
    <w:p w:rsidR="00876B45" w:rsidRPr="00DF4792" w:rsidRDefault="00876B45" w:rsidP="00876B45">
      <w:pPr>
        <w:pStyle w:val="ListParagraph"/>
        <w:numPr>
          <w:ilvl w:val="1"/>
          <w:numId w:val="6"/>
        </w:numPr>
        <w:spacing w:after="160" w:line="259" w:lineRule="auto"/>
        <w:jc w:val="left"/>
        <w:rPr>
          <w:rFonts w:asciiTheme="minorHAnsi" w:hAnsiTheme="minorHAnsi"/>
          <w:szCs w:val="24"/>
        </w:rPr>
      </w:pPr>
      <w:r w:rsidRPr="00DF4792">
        <w:rPr>
          <w:rFonts w:asciiTheme="minorHAnsi" w:hAnsiTheme="minorHAnsi"/>
          <w:szCs w:val="24"/>
        </w:rPr>
        <w:t>Potreban broj sušara</w:t>
      </w:r>
    </w:p>
    <w:p w:rsidR="00C6616D" w:rsidRPr="00C6616D" w:rsidRDefault="00876B45" w:rsidP="00195982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b·c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99,432+95,012+79,065+90,378+141,203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260·2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color w:val="00B050"/>
            </w:rPr>
            <m:t>N=0,97→1 sušara</m:t>
          </m:r>
        </m:oMath>
      </m:oMathPara>
    </w:p>
    <w:p w:rsidR="00876B45" w:rsidRPr="00995FDB" w:rsidRDefault="00876B45" w:rsidP="00195982">
      <w:pPr>
        <w:rPr>
          <w:rFonts w:eastAsiaTheme="minorEastAsia"/>
        </w:rPr>
      </w:pPr>
      <w:r w:rsidRPr="00DF4792">
        <w:rPr>
          <w:rFonts w:eastAsiaTheme="minorEastAsia"/>
        </w:rPr>
        <w:t>n</w:t>
      </w:r>
      <w:r w:rsidRPr="00DF4792">
        <w:rPr>
          <w:rFonts w:eastAsiaTheme="minorEastAsia"/>
          <w:vertAlign w:val="subscript"/>
        </w:rPr>
        <w:t>1</w:t>
      </w:r>
      <w:r w:rsidR="00C6616D">
        <w:rPr>
          <w:rFonts w:eastAsiaTheme="minorEastAsia"/>
          <w:vertAlign w:val="subscript"/>
        </w:rPr>
        <w:t>..5</w:t>
      </w:r>
      <w:r w:rsidRPr="00DF4792">
        <w:rPr>
          <w:rFonts w:eastAsiaTheme="minorEastAsia"/>
        </w:rPr>
        <w:t xml:space="preserve"> – potreban broj smena za sušenje određene debljine furnira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god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C6616D">
        <w:rPr>
          <w:rFonts w:eastAsiaTheme="minorEastAsia"/>
        </w:rPr>
        <w:br/>
      </w:r>
      <w:r w:rsidRPr="00DF4792">
        <w:rPr>
          <w:rFonts w:eastAsiaTheme="minorEastAsia"/>
        </w:rPr>
        <w:t>b – broj radnih dana (</w:t>
      </w:r>
      <w:r w:rsidR="00C6616D">
        <w:rPr>
          <w:rFonts w:eastAsiaTheme="minorEastAsia"/>
        </w:rPr>
        <w:t xml:space="preserve">260 </w:t>
      </w:r>
      <w:r w:rsidRPr="00DF4792">
        <w:rPr>
          <w:rFonts w:eastAsiaTheme="minorEastAsia"/>
        </w:rPr>
        <w:t>dana)</w:t>
      </w:r>
      <w:r w:rsidR="00DF4792">
        <w:rPr>
          <w:rFonts w:eastAsiaTheme="minorEastAsia"/>
        </w:rPr>
        <w:br/>
      </w:r>
      <w:r w:rsidRPr="00DF4792">
        <w:rPr>
          <w:rFonts w:eastAsiaTheme="minorEastAsia"/>
        </w:rPr>
        <w:t>c – broj smena (</w:t>
      </w:r>
      <w:r w:rsidR="00C6616D">
        <w:rPr>
          <w:rFonts w:eastAsiaTheme="minorEastAsia"/>
        </w:rPr>
        <w:t xml:space="preserve">2 </w:t>
      </w:r>
      <w:r w:rsidRPr="00DF4792">
        <w:rPr>
          <w:rFonts w:eastAsiaTheme="minorEastAsia"/>
        </w:rPr>
        <w:t>smena)</w:t>
      </w:r>
      <w:bookmarkEnd w:id="0"/>
    </w:p>
    <w:sectPr w:rsidR="00876B45" w:rsidRPr="00995FDB" w:rsidSect="00C701BB">
      <w:pgSz w:w="12240" w:h="15840"/>
      <w:pgMar w:top="288" w:right="288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3DD"/>
    <w:multiLevelType w:val="hybridMultilevel"/>
    <w:tmpl w:val="1B7CB0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BF7D2C"/>
    <w:multiLevelType w:val="hybridMultilevel"/>
    <w:tmpl w:val="9D7AB7B2"/>
    <w:lvl w:ilvl="0" w:tplc="A0985B6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41118"/>
    <w:multiLevelType w:val="hybridMultilevel"/>
    <w:tmpl w:val="147E8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D5D07"/>
    <w:multiLevelType w:val="hybridMultilevel"/>
    <w:tmpl w:val="894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677DC"/>
    <w:multiLevelType w:val="hybridMultilevel"/>
    <w:tmpl w:val="31944C66"/>
    <w:lvl w:ilvl="0" w:tplc="A2BA38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1BB"/>
    <w:rsid w:val="00195982"/>
    <w:rsid w:val="002A3EA0"/>
    <w:rsid w:val="002C4061"/>
    <w:rsid w:val="00424250"/>
    <w:rsid w:val="00543646"/>
    <w:rsid w:val="007558D2"/>
    <w:rsid w:val="00876B45"/>
    <w:rsid w:val="008A09B9"/>
    <w:rsid w:val="00907D57"/>
    <w:rsid w:val="00995FDB"/>
    <w:rsid w:val="009C517E"/>
    <w:rsid w:val="00A70CA1"/>
    <w:rsid w:val="00A8262F"/>
    <w:rsid w:val="00C6616D"/>
    <w:rsid w:val="00C701BB"/>
    <w:rsid w:val="00DC6543"/>
    <w:rsid w:val="00DF4792"/>
    <w:rsid w:val="00F063BF"/>
    <w:rsid w:val="00F77D60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45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1BB"/>
    <w:pPr>
      <w:spacing w:after="0" w:line="240" w:lineRule="auto"/>
      <w:ind w:left="720"/>
      <w:contextualSpacing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C701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BF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Rozalija Palkovac</cp:lastModifiedBy>
  <cp:revision>2</cp:revision>
  <dcterms:created xsi:type="dcterms:W3CDTF">2020-04-10T12:54:00Z</dcterms:created>
  <dcterms:modified xsi:type="dcterms:W3CDTF">2020-04-10T12:54:00Z</dcterms:modified>
</cp:coreProperties>
</file>